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1AF" w:rsidRPr="005A4F15" w:rsidRDefault="00AE3B01" w:rsidP="00D237B2">
      <w:pPr>
        <w:overflowPunct w:val="0"/>
        <w:adjustRightInd w:val="0"/>
        <w:snapToGrid w:val="0"/>
        <w:spacing w:line="550" w:lineRule="exact"/>
        <w:jc w:val="center"/>
        <w:rPr>
          <w:rFonts w:ascii="Times New Roman" w:eastAsia="方正小标宋_GBK" w:hAnsi="Times New Roman" w:cs="Times New Roman"/>
          <w:kern w:val="32"/>
          <w:sz w:val="44"/>
          <w:szCs w:val="44"/>
        </w:rPr>
      </w:pPr>
      <w:r w:rsidRPr="005A4F15">
        <w:rPr>
          <w:rFonts w:ascii="Times New Roman" w:eastAsia="方正小标宋_GBK" w:hAnsi="Times New Roman" w:cs="Times New Roman"/>
          <w:color w:val="000000" w:themeColor="text1"/>
          <w:sz w:val="44"/>
          <w:szCs w:val="44"/>
        </w:rPr>
        <w:t>湖南省消防救援总队</w:t>
      </w:r>
    </w:p>
    <w:p w:rsidR="005A4F15" w:rsidRPr="005A4F15" w:rsidRDefault="005A4F15" w:rsidP="005A4F15">
      <w:pPr>
        <w:overflowPunct w:val="0"/>
        <w:adjustRightInd w:val="0"/>
        <w:snapToGrid w:val="0"/>
        <w:spacing w:line="550" w:lineRule="exact"/>
        <w:jc w:val="center"/>
        <w:rPr>
          <w:rFonts w:ascii="Times New Roman" w:eastAsia="方正小标宋_GBK" w:hAnsi="Times New Roman" w:cs="Times New Roman"/>
          <w:color w:val="000000"/>
          <w:sz w:val="44"/>
          <w:szCs w:val="44"/>
        </w:rPr>
      </w:pPr>
      <w:r w:rsidRPr="005A4F15">
        <w:rPr>
          <w:rFonts w:ascii="Times New Roman" w:eastAsia="方正小标宋_GBK" w:hAnsi="Times New Roman" w:cs="Times New Roman"/>
          <w:color w:val="000000"/>
          <w:sz w:val="44"/>
          <w:szCs w:val="44"/>
        </w:rPr>
        <w:t>关于</w:t>
      </w:r>
      <w:r w:rsidRPr="005A4F15">
        <w:rPr>
          <w:rFonts w:ascii="Times New Roman" w:eastAsia="方正小标宋_GBK" w:hAnsi="Times New Roman" w:cs="Times New Roman"/>
          <w:color w:val="000000"/>
          <w:sz w:val="44"/>
          <w:szCs w:val="44"/>
        </w:rPr>
        <w:t>2021</w:t>
      </w:r>
      <w:r w:rsidRPr="005A4F15">
        <w:rPr>
          <w:rFonts w:ascii="Times New Roman" w:eastAsia="方正小标宋_GBK" w:hAnsi="Times New Roman" w:cs="Times New Roman"/>
          <w:color w:val="000000"/>
          <w:sz w:val="44"/>
          <w:szCs w:val="44"/>
        </w:rPr>
        <w:t>年法治政府建设年度工作的报告</w:t>
      </w:r>
    </w:p>
    <w:p w:rsidR="005A4F15" w:rsidRPr="005A4F15" w:rsidRDefault="005A4F15" w:rsidP="005A4F15">
      <w:pPr>
        <w:overflowPunct w:val="0"/>
        <w:adjustRightInd w:val="0"/>
        <w:snapToGrid w:val="0"/>
        <w:spacing w:line="550" w:lineRule="exact"/>
        <w:rPr>
          <w:rFonts w:ascii="Times New Roman" w:eastAsia="宋体" w:hAnsi="Times New Roman" w:cs="Times New Roman"/>
          <w:color w:val="000000"/>
        </w:rPr>
      </w:pPr>
    </w:p>
    <w:p w:rsidR="005A4F15" w:rsidRPr="005A4F15" w:rsidRDefault="005A4F15" w:rsidP="005A4F15">
      <w:pPr>
        <w:overflowPunct w:val="0"/>
        <w:adjustRightInd w:val="0"/>
        <w:snapToGrid w:val="0"/>
        <w:spacing w:line="550" w:lineRule="exact"/>
        <w:ind w:firstLineChars="200" w:firstLine="640"/>
        <w:rPr>
          <w:rFonts w:ascii="Times New Roman" w:eastAsia="方正仿宋_GBK" w:hAnsi="Times New Roman" w:cs="Times New Roman"/>
          <w:color w:val="000000"/>
          <w:sz w:val="32"/>
          <w:szCs w:val="32"/>
        </w:rPr>
      </w:pPr>
      <w:r w:rsidRPr="005A4F15">
        <w:rPr>
          <w:rFonts w:ascii="Times New Roman" w:eastAsia="方正仿宋_GBK" w:hAnsi="Times New Roman" w:cs="Times New Roman"/>
          <w:color w:val="000000"/>
          <w:sz w:val="32"/>
          <w:szCs w:val="32"/>
        </w:rPr>
        <w:t>2021</w:t>
      </w:r>
      <w:r w:rsidRPr="005A4F15">
        <w:rPr>
          <w:rFonts w:ascii="Times New Roman" w:eastAsia="方正仿宋_GBK" w:hAnsi="Times New Roman" w:cs="Times New Roman"/>
          <w:color w:val="000000"/>
          <w:sz w:val="32"/>
          <w:szCs w:val="32"/>
        </w:rPr>
        <w:t>年以来，湖南省消防救援总队坚持以习近平新时代中国特色社会主义思想为指导，在省委、省政府和应急管理部消防救援局的坚强领导下，认真学习贯彻党的十九大和十九届历次全会精神，全面落实《湖南省法治社会建设实施方案（</w:t>
      </w:r>
      <w:r w:rsidRPr="005A4F15">
        <w:rPr>
          <w:rFonts w:ascii="Times New Roman" w:eastAsia="方正仿宋_GBK" w:hAnsi="Times New Roman" w:cs="Times New Roman"/>
          <w:color w:val="000000"/>
          <w:sz w:val="32"/>
          <w:szCs w:val="32"/>
        </w:rPr>
        <w:t>2021-2025</w:t>
      </w:r>
      <w:r w:rsidRPr="005A4F15">
        <w:rPr>
          <w:rFonts w:ascii="Times New Roman" w:eastAsia="方正仿宋_GBK" w:hAnsi="Times New Roman" w:cs="Times New Roman"/>
          <w:color w:val="000000"/>
          <w:sz w:val="32"/>
          <w:szCs w:val="32"/>
        </w:rPr>
        <w:t>年）》《法治湖南建设规划（</w:t>
      </w:r>
      <w:r w:rsidRPr="005A4F15">
        <w:rPr>
          <w:rFonts w:ascii="Times New Roman" w:eastAsia="方正仿宋_GBK" w:hAnsi="Times New Roman" w:cs="Times New Roman"/>
          <w:color w:val="000000"/>
          <w:sz w:val="32"/>
          <w:szCs w:val="32"/>
        </w:rPr>
        <w:t>2021-2025</w:t>
      </w:r>
      <w:r w:rsidRPr="005A4F15">
        <w:rPr>
          <w:rFonts w:ascii="Times New Roman" w:eastAsia="方正仿宋_GBK" w:hAnsi="Times New Roman" w:cs="Times New Roman"/>
          <w:color w:val="000000"/>
          <w:sz w:val="32"/>
          <w:szCs w:val="32"/>
        </w:rPr>
        <w:t>年）》《湖南省法治政府建设实施方案（</w:t>
      </w:r>
      <w:r w:rsidRPr="005A4F15">
        <w:rPr>
          <w:rFonts w:ascii="Times New Roman" w:eastAsia="方正仿宋_GBK" w:hAnsi="Times New Roman" w:cs="Times New Roman"/>
          <w:color w:val="000000"/>
          <w:sz w:val="32"/>
          <w:szCs w:val="32"/>
        </w:rPr>
        <w:t>2021-2025</w:t>
      </w:r>
      <w:r w:rsidRPr="005A4F15">
        <w:rPr>
          <w:rFonts w:ascii="Times New Roman" w:eastAsia="方正仿宋_GBK" w:hAnsi="Times New Roman" w:cs="Times New Roman"/>
          <w:color w:val="000000"/>
          <w:sz w:val="32"/>
          <w:szCs w:val="32"/>
        </w:rPr>
        <w:t>年）》，加强组织领导、强化工作措施、狠抓任务落实，法治政府建设持续推进，依法治理水平有效提升。</w:t>
      </w:r>
      <w:r w:rsidRPr="005A4F15">
        <w:rPr>
          <w:rFonts w:ascii="Times New Roman" w:eastAsia="方正仿宋_GBK" w:hAnsi="Times New Roman" w:cs="Times New Roman"/>
          <w:color w:val="000000"/>
          <w:sz w:val="32"/>
          <w:szCs w:val="32"/>
        </w:rPr>
        <w:t>2021</w:t>
      </w:r>
      <w:r w:rsidRPr="005A4F15">
        <w:rPr>
          <w:rFonts w:ascii="Times New Roman" w:eastAsia="方正仿宋_GBK" w:hAnsi="Times New Roman" w:cs="Times New Roman"/>
          <w:color w:val="000000"/>
          <w:sz w:val="32"/>
          <w:szCs w:val="32"/>
        </w:rPr>
        <w:t>年，全省火灾形势持续平稳，连续</w:t>
      </w:r>
      <w:r w:rsidRPr="005A4F15">
        <w:rPr>
          <w:rFonts w:ascii="Times New Roman" w:eastAsia="方正仿宋_GBK" w:hAnsi="Times New Roman" w:cs="Times New Roman"/>
          <w:color w:val="000000"/>
          <w:sz w:val="32"/>
          <w:szCs w:val="32"/>
        </w:rPr>
        <w:t>11</w:t>
      </w:r>
      <w:r w:rsidRPr="005A4F15">
        <w:rPr>
          <w:rFonts w:ascii="Times New Roman" w:eastAsia="方正仿宋_GBK" w:hAnsi="Times New Roman" w:cs="Times New Roman"/>
          <w:color w:val="000000"/>
          <w:sz w:val="32"/>
          <w:szCs w:val="32"/>
        </w:rPr>
        <w:t>年未发生重大以上火灾事故。</w:t>
      </w:r>
    </w:p>
    <w:p w:rsidR="005A4F15" w:rsidRPr="005A4F15" w:rsidRDefault="005A4F15" w:rsidP="005A4F15">
      <w:pPr>
        <w:overflowPunct w:val="0"/>
        <w:adjustRightInd w:val="0"/>
        <w:snapToGrid w:val="0"/>
        <w:spacing w:line="550" w:lineRule="exact"/>
        <w:ind w:firstLineChars="200" w:firstLine="640"/>
        <w:rPr>
          <w:rFonts w:ascii="Times New Roman" w:eastAsia="方正黑体_GBK" w:hAnsi="Times New Roman" w:cs="Times New Roman"/>
          <w:color w:val="000000"/>
          <w:sz w:val="32"/>
          <w:szCs w:val="32"/>
        </w:rPr>
      </w:pPr>
      <w:r w:rsidRPr="005A4F15">
        <w:rPr>
          <w:rFonts w:ascii="Times New Roman" w:eastAsia="方正黑体_GBK" w:hAnsi="Times New Roman" w:cs="Times New Roman"/>
          <w:color w:val="000000"/>
          <w:sz w:val="32"/>
          <w:szCs w:val="32"/>
        </w:rPr>
        <w:t>一、总队主要负责人履行推进法治建设第一责任人职责情况</w:t>
      </w:r>
    </w:p>
    <w:p w:rsidR="005A4F15" w:rsidRPr="005A4F15" w:rsidRDefault="005A4F15" w:rsidP="005A4F15">
      <w:pPr>
        <w:overflowPunct w:val="0"/>
        <w:adjustRightInd w:val="0"/>
        <w:snapToGrid w:val="0"/>
        <w:spacing w:line="550" w:lineRule="exact"/>
        <w:ind w:firstLineChars="200" w:firstLine="640"/>
        <w:rPr>
          <w:rFonts w:ascii="Times New Roman" w:eastAsia="方正仿宋_GBK" w:hAnsi="Times New Roman" w:cs="Times New Roman"/>
          <w:color w:val="000000"/>
          <w:sz w:val="32"/>
          <w:szCs w:val="32"/>
        </w:rPr>
      </w:pPr>
      <w:r w:rsidRPr="005A4F15">
        <w:rPr>
          <w:rFonts w:ascii="Times New Roman" w:eastAsia="方正仿宋_GBK" w:hAnsi="Times New Roman" w:cs="Times New Roman"/>
          <w:color w:val="000000"/>
          <w:sz w:val="32"/>
          <w:szCs w:val="32"/>
        </w:rPr>
        <w:t>总队主官高度重视法治建设，坚决贯彻执行省委、省政府关于法治政府建设的决策部署和《湖南省贯彻落实</w:t>
      </w:r>
      <w:r w:rsidRPr="005A4F15">
        <w:rPr>
          <w:rFonts w:ascii="Times New Roman" w:eastAsia="仿宋" w:hAnsi="Times New Roman" w:cs="Times New Roman"/>
          <w:color w:val="000000"/>
          <w:sz w:val="32"/>
          <w:szCs w:val="32"/>
        </w:rPr>
        <w:t>&lt;</w:t>
      </w:r>
      <w:r w:rsidRPr="005A4F15">
        <w:rPr>
          <w:rFonts w:ascii="Times New Roman" w:eastAsia="方正仿宋_GBK" w:hAnsi="Times New Roman" w:cs="Times New Roman"/>
          <w:color w:val="000000"/>
          <w:sz w:val="32"/>
          <w:szCs w:val="32"/>
        </w:rPr>
        <w:t>党政主要负责人履行推进法治建设第一责任人职责规定</w:t>
      </w:r>
      <w:r w:rsidRPr="005A4F15">
        <w:rPr>
          <w:rFonts w:ascii="Times New Roman" w:eastAsia="仿宋" w:hAnsi="Times New Roman" w:cs="Times New Roman"/>
          <w:color w:val="000000"/>
          <w:sz w:val="32"/>
          <w:szCs w:val="32"/>
        </w:rPr>
        <w:t>&gt;</w:t>
      </w:r>
      <w:r w:rsidRPr="005A4F15">
        <w:rPr>
          <w:rFonts w:ascii="Times New Roman" w:eastAsia="方正仿宋_GBK" w:hAnsi="Times New Roman" w:cs="Times New Roman"/>
          <w:color w:val="000000"/>
          <w:sz w:val="32"/>
          <w:szCs w:val="32"/>
        </w:rPr>
        <w:t>实施办法》，以身作则、以上率下推进全省消防救援机构法治政府建设工作。</w:t>
      </w:r>
      <w:r w:rsidRPr="005A4F15">
        <w:rPr>
          <w:rFonts w:ascii="Times New Roman" w:eastAsia="方正楷体_GBK" w:hAnsi="Times New Roman" w:cs="Times New Roman"/>
          <w:color w:val="000000"/>
          <w:sz w:val="32"/>
          <w:szCs w:val="32"/>
        </w:rPr>
        <w:t>一是坚持党对法治建设的领导。</w:t>
      </w:r>
      <w:r w:rsidRPr="005A4F15">
        <w:rPr>
          <w:rFonts w:ascii="Times New Roman" w:eastAsia="方正仿宋_GBK" w:hAnsi="Times New Roman" w:cs="Times New Roman"/>
          <w:color w:val="000000"/>
          <w:sz w:val="32"/>
          <w:szCs w:val="32"/>
        </w:rPr>
        <w:t>建立总队党委会、党委理论学习中心组学法议法制度，总队主要负责人带头领学习近平法治思想和新修改的《安全生产法》《消防法》《行政处罚法》等法律法规，引导全省消防救援队伍筑牢学法守法意识，固化依法治理理念。</w:t>
      </w:r>
      <w:r w:rsidRPr="005A4F15">
        <w:rPr>
          <w:rFonts w:ascii="Times New Roman" w:eastAsia="方正楷体_GBK" w:hAnsi="Times New Roman" w:cs="Times New Roman"/>
          <w:color w:val="000000"/>
          <w:sz w:val="32"/>
          <w:szCs w:val="32"/>
        </w:rPr>
        <w:t>二是认真履行依法治理责任。</w:t>
      </w:r>
      <w:r w:rsidRPr="005A4F15">
        <w:rPr>
          <w:rFonts w:ascii="Times New Roman" w:eastAsia="方正仿宋_GBK" w:hAnsi="Times New Roman" w:cs="Times New Roman"/>
          <w:color w:val="000000"/>
          <w:sz w:val="32"/>
          <w:szCs w:val="32"/>
        </w:rPr>
        <w:t>由总队主要负责人担任组长的法治建设领导小组认真履责，定期召开消防法治建设工作会议，分析全省</w:t>
      </w:r>
      <w:r w:rsidRPr="005A4F15">
        <w:rPr>
          <w:rFonts w:ascii="Times New Roman" w:eastAsia="方正仿宋_GBK" w:hAnsi="Times New Roman" w:cs="Times New Roman"/>
          <w:color w:val="000000"/>
          <w:sz w:val="32"/>
          <w:szCs w:val="32"/>
        </w:rPr>
        <w:lastRenderedPageBreak/>
        <w:t>消防救援法治工作形势，研究</w:t>
      </w:r>
      <w:r w:rsidRPr="005A4F15">
        <w:rPr>
          <w:rFonts w:ascii="Times New Roman" w:eastAsia="方正仿宋_GBK" w:hAnsi="Times New Roman" w:cs="Times New Roman"/>
          <w:color w:val="000000"/>
          <w:sz w:val="32"/>
          <w:szCs w:val="32"/>
        </w:rPr>
        <w:t>“</w:t>
      </w:r>
      <w:r w:rsidRPr="005A4F15">
        <w:rPr>
          <w:rFonts w:ascii="Times New Roman" w:eastAsia="方正仿宋_GBK" w:hAnsi="Times New Roman" w:cs="Times New Roman"/>
          <w:color w:val="000000"/>
          <w:sz w:val="32"/>
          <w:szCs w:val="32"/>
        </w:rPr>
        <w:t>放管服</w:t>
      </w:r>
      <w:r w:rsidRPr="005A4F15">
        <w:rPr>
          <w:rFonts w:ascii="Times New Roman" w:eastAsia="方正仿宋_GBK" w:hAnsi="Times New Roman" w:cs="Times New Roman"/>
          <w:color w:val="000000"/>
          <w:sz w:val="32"/>
          <w:szCs w:val="32"/>
        </w:rPr>
        <w:t>”</w:t>
      </w:r>
      <w:r w:rsidRPr="005A4F15">
        <w:rPr>
          <w:rFonts w:ascii="Times New Roman" w:eastAsia="方正仿宋_GBK" w:hAnsi="Times New Roman" w:cs="Times New Roman"/>
          <w:color w:val="000000"/>
          <w:sz w:val="32"/>
          <w:szCs w:val="32"/>
        </w:rPr>
        <w:t>改革、优化法治化营商环境、执法规范化建设等方面的问题，提出工作对策，不断推动消防法治建设。</w:t>
      </w:r>
      <w:r w:rsidRPr="005A4F15">
        <w:rPr>
          <w:rFonts w:ascii="Times New Roman" w:eastAsia="方正楷体_GBK" w:hAnsi="Times New Roman" w:cs="Times New Roman"/>
          <w:color w:val="000000"/>
          <w:sz w:val="32"/>
          <w:szCs w:val="32"/>
        </w:rPr>
        <w:t>三是落实法治建设重大任务。</w:t>
      </w:r>
      <w:r w:rsidRPr="005A4F15">
        <w:rPr>
          <w:rFonts w:ascii="Times New Roman" w:eastAsia="方正仿宋_GBK" w:hAnsi="Times New Roman" w:cs="Times New Roman"/>
          <w:color w:val="000000"/>
          <w:sz w:val="32"/>
          <w:szCs w:val="32"/>
        </w:rPr>
        <w:t>总队召开党委会、办公会，周密部署落实政府权责清单制度、行政审批告知承诺制、消防领域立法立规、消防安全专项执法等法治建设重大任务。同时，坚持落实</w:t>
      </w:r>
      <w:r w:rsidRPr="005A4F15">
        <w:rPr>
          <w:rFonts w:ascii="Times New Roman" w:eastAsia="方正仿宋_GBK" w:hAnsi="Times New Roman" w:cs="Times New Roman"/>
          <w:color w:val="000000"/>
          <w:sz w:val="32"/>
          <w:szCs w:val="32"/>
        </w:rPr>
        <w:t>“</w:t>
      </w:r>
      <w:r w:rsidRPr="005A4F15">
        <w:rPr>
          <w:rFonts w:ascii="Times New Roman" w:eastAsia="方正仿宋_GBK" w:hAnsi="Times New Roman" w:cs="Times New Roman"/>
          <w:color w:val="000000"/>
          <w:sz w:val="32"/>
          <w:szCs w:val="32"/>
        </w:rPr>
        <w:t>谁执法谁普法</w:t>
      </w:r>
      <w:r w:rsidRPr="005A4F15">
        <w:rPr>
          <w:rFonts w:ascii="Times New Roman" w:eastAsia="方正仿宋_GBK" w:hAnsi="Times New Roman" w:cs="Times New Roman"/>
          <w:color w:val="000000"/>
          <w:sz w:val="32"/>
          <w:szCs w:val="32"/>
        </w:rPr>
        <w:t>”</w:t>
      </w:r>
      <w:r w:rsidRPr="005A4F15">
        <w:rPr>
          <w:rFonts w:ascii="Times New Roman" w:eastAsia="方正仿宋_GBK" w:hAnsi="Times New Roman" w:cs="Times New Roman"/>
          <w:color w:val="000000"/>
          <w:sz w:val="32"/>
          <w:szCs w:val="32"/>
        </w:rPr>
        <w:t>，广泛组织开展消防安全领域法律法规宣传活动。</w:t>
      </w:r>
    </w:p>
    <w:p w:rsidR="005A4F15" w:rsidRPr="005A4F15" w:rsidRDefault="005A4F15" w:rsidP="005A4F15">
      <w:pPr>
        <w:overflowPunct w:val="0"/>
        <w:adjustRightInd w:val="0"/>
        <w:snapToGrid w:val="0"/>
        <w:spacing w:line="550" w:lineRule="exact"/>
        <w:ind w:firstLineChars="200" w:firstLine="640"/>
        <w:rPr>
          <w:rFonts w:ascii="Times New Roman" w:eastAsia="方正黑体_GBK" w:hAnsi="Times New Roman" w:cs="Times New Roman"/>
          <w:color w:val="000000"/>
          <w:sz w:val="32"/>
          <w:szCs w:val="32"/>
        </w:rPr>
      </w:pPr>
      <w:r w:rsidRPr="005A4F15">
        <w:rPr>
          <w:rFonts w:ascii="Times New Roman" w:eastAsia="方正黑体_GBK" w:hAnsi="Times New Roman" w:cs="Times New Roman"/>
          <w:color w:val="000000"/>
          <w:sz w:val="32"/>
          <w:szCs w:val="32"/>
        </w:rPr>
        <w:t>二、</w:t>
      </w:r>
      <w:r w:rsidRPr="005A4F15">
        <w:rPr>
          <w:rFonts w:ascii="Times New Roman" w:eastAsia="方正黑体_GBK" w:hAnsi="Times New Roman" w:cs="Times New Roman"/>
          <w:color w:val="000000"/>
          <w:sz w:val="32"/>
          <w:szCs w:val="32"/>
        </w:rPr>
        <w:t>2021</w:t>
      </w:r>
      <w:r w:rsidRPr="005A4F15">
        <w:rPr>
          <w:rFonts w:ascii="Times New Roman" w:eastAsia="方正黑体_GBK" w:hAnsi="Times New Roman" w:cs="Times New Roman"/>
          <w:color w:val="000000"/>
          <w:sz w:val="32"/>
          <w:szCs w:val="32"/>
        </w:rPr>
        <w:t>年推进法治政府建设的主要举措和成效</w:t>
      </w:r>
    </w:p>
    <w:p w:rsidR="005A4F15" w:rsidRPr="005A4F15" w:rsidRDefault="005A4F15" w:rsidP="005A4F15">
      <w:pPr>
        <w:overflowPunct w:val="0"/>
        <w:adjustRightInd w:val="0"/>
        <w:snapToGrid w:val="0"/>
        <w:spacing w:line="550" w:lineRule="exact"/>
        <w:ind w:firstLine="659"/>
        <w:rPr>
          <w:rFonts w:ascii="Times New Roman" w:eastAsia="方正仿宋_GBK" w:hAnsi="Times New Roman" w:cs="Times New Roman"/>
          <w:snapToGrid w:val="0"/>
          <w:sz w:val="32"/>
          <w:szCs w:val="32"/>
        </w:rPr>
      </w:pPr>
      <w:r w:rsidRPr="005A4F15">
        <w:rPr>
          <w:rFonts w:ascii="Times New Roman" w:eastAsia="方正楷体_GBK" w:hAnsi="Times New Roman" w:cs="Times New Roman"/>
          <w:sz w:val="32"/>
          <w:szCs w:val="32"/>
        </w:rPr>
        <w:t>（一）</w:t>
      </w:r>
      <w:r w:rsidRPr="005A4F15">
        <w:rPr>
          <w:rFonts w:ascii="Times New Roman" w:eastAsia="方正楷体_GBK" w:hAnsi="Times New Roman" w:cs="Times New Roman"/>
          <w:bCs/>
          <w:sz w:val="32"/>
          <w:szCs w:val="32"/>
        </w:rPr>
        <w:t>健全依法行政制度体系，规范消防监督执法。</w:t>
      </w:r>
      <w:r w:rsidRPr="005A4F15">
        <w:rPr>
          <w:rFonts w:ascii="Times New Roman" w:eastAsia="方正仿宋_GBK" w:hAnsi="Times New Roman" w:cs="Times New Roman"/>
          <w:sz w:val="32"/>
          <w:szCs w:val="32"/>
        </w:rPr>
        <w:t>加强法治和规划引领，</w:t>
      </w:r>
      <w:r w:rsidRPr="005A4F15">
        <w:rPr>
          <w:rFonts w:ascii="Times New Roman" w:eastAsia="方正仿宋_GBK" w:hAnsi="Times New Roman" w:cs="Times New Roman"/>
          <w:bCs/>
          <w:sz w:val="32"/>
          <w:szCs w:val="32"/>
        </w:rPr>
        <w:t>出台《湖南省</w:t>
      </w:r>
      <w:r w:rsidRPr="005A4F15">
        <w:rPr>
          <w:rFonts w:ascii="Times New Roman" w:eastAsia="方正仿宋_GBK" w:hAnsi="Times New Roman" w:cs="Times New Roman"/>
          <w:bCs/>
          <w:sz w:val="32"/>
          <w:szCs w:val="32"/>
        </w:rPr>
        <w:t>“</w:t>
      </w:r>
      <w:r w:rsidRPr="005A4F15">
        <w:rPr>
          <w:rFonts w:ascii="Times New Roman" w:eastAsia="方正仿宋_GBK" w:hAnsi="Times New Roman" w:cs="Times New Roman"/>
          <w:bCs/>
          <w:sz w:val="32"/>
          <w:szCs w:val="32"/>
        </w:rPr>
        <w:t>十四五</w:t>
      </w:r>
      <w:r w:rsidRPr="005A4F15">
        <w:rPr>
          <w:rFonts w:ascii="Times New Roman" w:eastAsia="方正仿宋_GBK" w:hAnsi="Times New Roman" w:cs="Times New Roman"/>
          <w:bCs/>
          <w:sz w:val="32"/>
          <w:szCs w:val="32"/>
        </w:rPr>
        <w:t>”</w:t>
      </w:r>
      <w:r w:rsidRPr="005A4F15">
        <w:rPr>
          <w:rFonts w:ascii="Times New Roman" w:eastAsia="方正仿宋_GBK" w:hAnsi="Times New Roman" w:cs="Times New Roman"/>
          <w:bCs/>
          <w:sz w:val="32"/>
          <w:szCs w:val="32"/>
        </w:rPr>
        <w:t>消防救援事业发展规划》，推动省政府将《湖南省实施〈消防法〉办法》《湖南省专职消防队伍建设管理办法》纳入立法计划调研论证项目</w:t>
      </w:r>
      <w:r>
        <w:rPr>
          <w:rFonts w:ascii="Times New Roman" w:eastAsia="方正仿宋_GBK" w:hAnsi="Times New Roman" w:cs="Times New Roman"/>
          <w:bCs/>
          <w:sz w:val="32"/>
          <w:szCs w:val="32"/>
        </w:rPr>
        <w:t>，</w:t>
      </w:r>
      <w:r w:rsidRPr="005A4F15">
        <w:rPr>
          <w:rFonts w:ascii="Times New Roman" w:eastAsia="方正仿宋_GBK" w:hAnsi="Times New Roman" w:cs="Times New Roman"/>
          <w:bCs/>
          <w:sz w:val="32"/>
          <w:szCs w:val="32"/>
        </w:rPr>
        <w:t>充分论证项目的必要性、可行性，扎实做好了各项调研论证工作。配合省人大开展贯彻实施消防</w:t>
      </w:r>
      <w:r w:rsidRPr="005A4F15">
        <w:rPr>
          <w:rFonts w:ascii="Times New Roman" w:eastAsia="方正仿宋_GBK" w:hAnsi="Times New Roman" w:cs="Times New Roman"/>
          <w:bCs/>
          <w:sz w:val="32"/>
          <w:szCs w:val="32"/>
        </w:rPr>
        <w:t>“</w:t>
      </w:r>
      <w:r w:rsidRPr="005A4F15">
        <w:rPr>
          <w:rFonts w:ascii="Times New Roman" w:eastAsia="方正仿宋_GBK" w:hAnsi="Times New Roman" w:cs="Times New Roman"/>
          <w:bCs/>
          <w:sz w:val="32"/>
          <w:szCs w:val="32"/>
        </w:rPr>
        <w:t>一法一办法</w:t>
      </w:r>
      <w:r w:rsidRPr="005A4F15">
        <w:rPr>
          <w:rFonts w:ascii="Times New Roman" w:eastAsia="方正仿宋_GBK" w:hAnsi="Times New Roman" w:cs="Times New Roman"/>
          <w:bCs/>
          <w:sz w:val="32"/>
          <w:szCs w:val="32"/>
        </w:rPr>
        <w:t>”</w:t>
      </w:r>
      <w:r w:rsidRPr="005A4F15">
        <w:rPr>
          <w:rFonts w:ascii="Times New Roman" w:eastAsia="方正仿宋_GBK" w:hAnsi="Times New Roman" w:cs="Times New Roman"/>
          <w:bCs/>
          <w:sz w:val="32"/>
          <w:szCs w:val="32"/>
        </w:rPr>
        <w:t>执法检查</w:t>
      </w:r>
      <w:r w:rsidRPr="005A4F15">
        <w:rPr>
          <w:rFonts w:ascii="Times New Roman" w:eastAsia="方正仿宋_GBK" w:hAnsi="Times New Roman" w:cs="Times New Roman"/>
          <w:sz w:val="32"/>
          <w:szCs w:val="32"/>
        </w:rPr>
        <w:t>。</w:t>
      </w:r>
      <w:r w:rsidRPr="005A4F15">
        <w:rPr>
          <w:rFonts w:ascii="Times New Roman" w:eastAsia="方正仿宋_GBK" w:hAnsi="Times New Roman" w:cs="Times New Roman"/>
          <w:snapToGrid w:val="0"/>
          <w:sz w:val="32"/>
          <w:szCs w:val="32"/>
        </w:rPr>
        <w:t>积极推动制订《消防物联网感知系统建设管理标准》《居住出租房屋消防安全标准》等地方标准。</w:t>
      </w:r>
      <w:r w:rsidRPr="005A4F15">
        <w:rPr>
          <w:rFonts w:ascii="Times New Roman" w:eastAsia="方正仿宋_GBK" w:hAnsi="Times New Roman" w:cs="Times New Roman"/>
          <w:bCs/>
          <w:sz w:val="32"/>
          <w:szCs w:val="32"/>
        </w:rPr>
        <w:t>出台《湖南省消防救援机构行政处罚案件裁量指导意见》，</w:t>
      </w:r>
      <w:r w:rsidRPr="005A4F15">
        <w:rPr>
          <w:rFonts w:ascii="Times New Roman" w:eastAsia="方正仿宋_GBK" w:hAnsi="Times New Roman" w:cs="Times New Roman"/>
          <w:snapToGrid w:val="0"/>
          <w:sz w:val="32"/>
          <w:szCs w:val="32"/>
        </w:rPr>
        <w:t>合理规范</w:t>
      </w:r>
      <w:r w:rsidRPr="005A4F15">
        <w:rPr>
          <w:rFonts w:ascii="Times New Roman" w:eastAsia="方正仿宋_GBK" w:hAnsi="Times New Roman" w:cs="Times New Roman"/>
          <w:snapToGrid w:val="0"/>
          <w:sz w:val="32"/>
          <w:szCs w:val="32"/>
        </w:rPr>
        <w:t>12</w:t>
      </w:r>
      <w:r w:rsidRPr="005A4F15">
        <w:rPr>
          <w:rFonts w:ascii="Times New Roman" w:eastAsia="方正仿宋_GBK" w:hAnsi="Times New Roman" w:cs="Times New Roman"/>
          <w:snapToGrid w:val="0"/>
          <w:sz w:val="32"/>
          <w:szCs w:val="32"/>
        </w:rPr>
        <w:t>大类</w:t>
      </w:r>
      <w:r w:rsidRPr="005A4F15">
        <w:rPr>
          <w:rFonts w:ascii="Times New Roman" w:eastAsia="方正仿宋_GBK" w:hAnsi="Times New Roman" w:cs="Times New Roman"/>
          <w:snapToGrid w:val="0"/>
          <w:sz w:val="32"/>
          <w:szCs w:val="32"/>
        </w:rPr>
        <w:t>77</w:t>
      </w:r>
      <w:r w:rsidRPr="005A4F15">
        <w:rPr>
          <w:rFonts w:ascii="Times New Roman" w:eastAsia="方正仿宋_GBK" w:hAnsi="Times New Roman" w:cs="Times New Roman"/>
          <w:snapToGrid w:val="0"/>
          <w:sz w:val="32"/>
          <w:szCs w:val="32"/>
        </w:rPr>
        <w:t>项行政处罚案由的处罚情形、量罚阶次和量罚区间。每季度组织全省执法检查考评，注重考评执法综合质效。组织开展了近年规模最大、科目最多、赛程最长的消防监督岗位比武竞赛，推动消防监督人员</w:t>
      </w:r>
      <w:r w:rsidRPr="005A4F15">
        <w:rPr>
          <w:rFonts w:ascii="Times New Roman" w:eastAsia="方正仿宋_GBK" w:hAnsi="Times New Roman" w:cs="Times New Roman"/>
          <w:snapToGrid w:val="0"/>
          <w:sz w:val="32"/>
          <w:szCs w:val="32"/>
        </w:rPr>
        <w:t>“</w:t>
      </w:r>
      <w:r w:rsidRPr="005A4F15">
        <w:rPr>
          <w:rFonts w:ascii="Times New Roman" w:eastAsia="方正仿宋_GBK" w:hAnsi="Times New Roman" w:cs="Times New Roman"/>
          <w:snapToGrid w:val="0"/>
          <w:sz w:val="32"/>
          <w:szCs w:val="32"/>
        </w:rPr>
        <w:t>充电蓄能</w:t>
      </w:r>
      <w:r w:rsidRPr="005A4F15">
        <w:rPr>
          <w:rFonts w:ascii="Times New Roman" w:eastAsia="方正仿宋_GBK" w:hAnsi="Times New Roman" w:cs="Times New Roman"/>
          <w:snapToGrid w:val="0"/>
          <w:sz w:val="32"/>
          <w:szCs w:val="32"/>
        </w:rPr>
        <w:t>”</w:t>
      </w:r>
      <w:r w:rsidRPr="005A4F15">
        <w:rPr>
          <w:rFonts w:ascii="Times New Roman" w:eastAsia="方正仿宋_GBK" w:hAnsi="Times New Roman" w:cs="Times New Roman"/>
          <w:snapToGrid w:val="0"/>
          <w:sz w:val="32"/>
          <w:szCs w:val="32"/>
        </w:rPr>
        <w:t>。强化执法规范化建设，邵阳市消防救援支队被评为</w:t>
      </w:r>
      <w:r w:rsidRPr="005A4F15">
        <w:rPr>
          <w:rFonts w:ascii="Times New Roman" w:eastAsia="方正仿宋_GBK" w:hAnsi="Times New Roman" w:cs="Times New Roman"/>
          <w:snapToGrid w:val="0"/>
          <w:sz w:val="32"/>
          <w:szCs w:val="32"/>
        </w:rPr>
        <w:t>2016—2020</w:t>
      </w:r>
      <w:r w:rsidRPr="005A4F15">
        <w:rPr>
          <w:rFonts w:ascii="Times New Roman" w:eastAsia="方正仿宋_GBK" w:hAnsi="Times New Roman" w:cs="Times New Roman"/>
          <w:snapToGrid w:val="0"/>
          <w:sz w:val="32"/>
          <w:szCs w:val="32"/>
        </w:rPr>
        <w:t>年湖南省依法治理创建活动先进单位，长沙市消防救援支队</w:t>
      </w:r>
      <w:r w:rsidRPr="005A4F15">
        <w:rPr>
          <w:rFonts w:ascii="Times New Roman" w:eastAsia="方正仿宋_GBK" w:hAnsi="Times New Roman" w:cs="Times New Roman"/>
          <w:snapToGrid w:val="0"/>
          <w:sz w:val="32"/>
          <w:szCs w:val="32"/>
        </w:rPr>
        <w:t>1</w:t>
      </w:r>
      <w:r w:rsidRPr="005A4F15">
        <w:rPr>
          <w:rFonts w:ascii="Times New Roman" w:eastAsia="方正仿宋_GBK" w:hAnsi="Times New Roman" w:cs="Times New Roman"/>
          <w:snapToGrid w:val="0"/>
          <w:sz w:val="32"/>
          <w:szCs w:val="32"/>
        </w:rPr>
        <w:t>个执法案例被应急管理部消防局评为全国优秀消防执法案例。</w:t>
      </w:r>
    </w:p>
    <w:p w:rsidR="005A4F15" w:rsidRPr="005A4F15" w:rsidRDefault="005A4F15" w:rsidP="005A4F15">
      <w:pPr>
        <w:overflowPunct w:val="0"/>
        <w:adjustRightInd w:val="0"/>
        <w:snapToGrid w:val="0"/>
        <w:spacing w:line="550" w:lineRule="exact"/>
        <w:ind w:firstLine="659"/>
        <w:rPr>
          <w:rFonts w:ascii="Times New Roman" w:eastAsia="方正仿宋_GBK" w:hAnsi="Times New Roman" w:cs="Times New Roman"/>
          <w:sz w:val="32"/>
          <w:szCs w:val="32"/>
        </w:rPr>
      </w:pPr>
      <w:r w:rsidRPr="005A4F15">
        <w:rPr>
          <w:rFonts w:ascii="Times New Roman" w:eastAsia="方正楷体_GBK" w:hAnsi="Times New Roman" w:cs="Times New Roman"/>
          <w:sz w:val="32"/>
          <w:szCs w:val="32"/>
        </w:rPr>
        <w:lastRenderedPageBreak/>
        <w:t>（二）</w:t>
      </w:r>
      <w:r w:rsidRPr="005A4F15">
        <w:rPr>
          <w:rFonts w:ascii="Times New Roman" w:eastAsia="方正楷体_GBK" w:hAnsi="Times New Roman" w:cs="Times New Roman"/>
          <w:bCs/>
          <w:sz w:val="32"/>
          <w:szCs w:val="32"/>
        </w:rPr>
        <w:t>夯实火灾防控基础，强化基层消防力量建设。</w:t>
      </w:r>
      <w:r w:rsidRPr="005A4F15">
        <w:rPr>
          <w:rFonts w:ascii="Times New Roman" w:eastAsia="方正仿宋_GBK" w:hAnsi="Times New Roman" w:cs="Times New Roman"/>
          <w:bCs/>
          <w:snapToGrid w:val="0"/>
          <w:sz w:val="32"/>
          <w:szCs w:val="32"/>
        </w:rPr>
        <w:t>探索推动消防风险防范化解向源头、</w:t>
      </w:r>
      <w:r w:rsidRPr="005A4F15">
        <w:rPr>
          <w:rFonts w:ascii="Times New Roman" w:eastAsia="方正仿宋_GBK" w:hAnsi="Times New Roman" w:cs="Times New Roman"/>
          <w:snapToGrid w:val="0"/>
          <w:sz w:val="32"/>
          <w:szCs w:val="32"/>
        </w:rPr>
        <w:t>向社区、向危险源延伸。针对基层源头风险防范问题，</w:t>
      </w:r>
      <w:r w:rsidRPr="005A4F15">
        <w:rPr>
          <w:rFonts w:ascii="Times New Roman" w:eastAsia="方正仿宋_GBK" w:hAnsi="Times New Roman" w:cs="Times New Roman"/>
          <w:bCs/>
          <w:snapToGrid w:val="0"/>
          <w:sz w:val="32"/>
          <w:szCs w:val="32"/>
        </w:rPr>
        <w:t>综合消防、应急、安全生产、防灾减灾等</w:t>
      </w:r>
      <w:r w:rsidRPr="005A4F15">
        <w:rPr>
          <w:rFonts w:ascii="Times New Roman" w:eastAsia="方正仿宋_GBK" w:hAnsi="Times New Roman" w:cs="Times New Roman"/>
          <w:bCs/>
          <w:snapToGrid w:val="0"/>
          <w:sz w:val="32"/>
          <w:szCs w:val="32"/>
        </w:rPr>
        <w:t>“</w:t>
      </w:r>
      <w:r w:rsidRPr="005A4F15">
        <w:rPr>
          <w:rFonts w:ascii="Times New Roman" w:eastAsia="方正仿宋_GBK" w:hAnsi="Times New Roman" w:cs="Times New Roman"/>
          <w:bCs/>
          <w:snapToGrid w:val="0"/>
          <w:sz w:val="32"/>
          <w:szCs w:val="32"/>
        </w:rPr>
        <w:t>防抗救</w:t>
      </w:r>
      <w:r w:rsidRPr="005A4F15">
        <w:rPr>
          <w:rFonts w:ascii="Times New Roman" w:eastAsia="方正仿宋_GBK" w:hAnsi="Times New Roman" w:cs="Times New Roman"/>
          <w:bCs/>
          <w:snapToGrid w:val="0"/>
          <w:sz w:val="32"/>
          <w:szCs w:val="32"/>
        </w:rPr>
        <w:t>”</w:t>
      </w:r>
      <w:r w:rsidRPr="005A4F15">
        <w:rPr>
          <w:rFonts w:ascii="Times New Roman" w:eastAsia="方正仿宋_GBK" w:hAnsi="Times New Roman" w:cs="Times New Roman"/>
          <w:bCs/>
          <w:snapToGrid w:val="0"/>
          <w:sz w:val="32"/>
          <w:szCs w:val="32"/>
        </w:rPr>
        <w:t>职能，组建</w:t>
      </w:r>
      <w:r w:rsidRPr="005A4F15">
        <w:rPr>
          <w:rFonts w:ascii="Times New Roman" w:eastAsia="方正仿宋_GBK" w:hAnsi="Times New Roman" w:cs="Times New Roman"/>
          <w:bCs/>
          <w:snapToGrid w:val="0"/>
          <w:sz w:val="32"/>
          <w:szCs w:val="32"/>
        </w:rPr>
        <w:t>1386</w:t>
      </w:r>
      <w:r w:rsidRPr="005A4F15">
        <w:rPr>
          <w:rFonts w:ascii="Times New Roman" w:eastAsia="方正仿宋_GBK" w:hAnsi="Times New Roman" w:cs="Times New Roman"/>
          <w:bCs/>
          <w:snapToGrid w:val="0"/>
          <w:sz w:val="32"/>
          <w:szCs w:val="32"/>
        </w:rPr>
        <w:t>支乡镇消防队、</w:t>
      </w:r>
      <w:r w:rsidRPr="005A4F15">
        <w:rPr>
          <w:rFonts w:ascii="Times New Roman" w:eastAsia="方正仿宋_GBK" w:hAnsi="Times New Roman" w:cs="Times New Roman"/>
          <w:bCs/>
          <w:snapToGrid w:val="0"/>
          <w:sz w:val="32"/>
          <w:szCs w:val="32"/>
        </w:rPr>
        <w:t>21860</w:t>
      </w:r>
      <w:r w:rsidRPr="005A4F15">
        <w:rPr>
          <w:rFonts w:ascii="Times New Roman" w:eastAsia="方正仿宋_GBK" w:hAnsi="Times New Roman" w:cs="Times New Roman"/>
          <w:bCs/>
          <w:snapToGrid w:val="0"/>
          <w:sz w:val="32"/>
          <w:szCs w:val="32"/>
        </w:rPr>
        <w:t>支村寨志愿消防队。联合省应急管理厅将乡镇消防队与安监站、应急站、森林防火巡查队等一体建设，召开乡镇消防力量建设现场会，打通应急救援力量布局</w:t>
      </w:r>
      <w:r w:rsidRPr="005A4F15">
        <w:rPr>
          <w:rFonts w:ascii="Times New Roman" w:eastAsia="方正仿宋_GBK" w:hAnsi="Times New Roman" w:cs="Times New Roman"/>
          <w:bCs/>
          <w:snapToGrid w:val="0"/>
          <w:sz w:val="32"/>
          <w:szCs w:val="32"/>
        </w:rPr>
        <w:t>“</w:t>
      </w:r>
      <w:r w:rsidRPr="005A4F15">
        <w:rPr>
          <w:rFonts w:ascii="Times New Roman" w:eastAsia="方正仿宋_GBK" w:hAnsi="Times New Roman" w:cs="Times New Roman"/>
          <w:bCs/>
          <w:snapToGrid w:val="0"/>
          <w:sz w:val="32"/>
          <w:szCs w:val="32"/>
        </w:rPr>
        <w:t>最后一公里</w:t>
      </w:r>
      <w:r w:rsidRPr="005A4F15">
        <w:rPr>
          <w:rFonts w:ascii="Times New Roman" w:eastAsia="方正仿宋_GBK" w:hAnsi="Times New Roman" w:cs="Times New Roman"/>
          <w:bCs/>
          <w:snapToGrid w:val="0"/>
          <w:sz w:val="32"/>
          <w:szCs w:val="32"/>
        </w:rPr>
        <w:t>”</w:t>
      </w:r>
      <w:r w:rsidRPr="005A4F15">
        <w:rPr>
          <w:rFonts w:ascii="Times New Roman" w:eastAsia="方正仿宋_GBK" w:hAnsi="Times New Roman" w:cs="Times New Roman"/>
          <w:bCs/>
          <w:snapToGrid w:val="0"/>
          <w:sz w:val="32"/>
          <w:szCs w:val="32"/>
        </w:rPr>
        <w:t>。</w:t>
      </w:r>
      <w:r w:rsidRPr="005A4F15">
        <w:rPr>
          <w:rFonts w:ascii="Times New Roman" w:eastAsia="仿宋" w:hAnsi="Times New Roman" w:cs="Times New Roman"/>
          <w:snapToGrid w:val="0"/>
          <w:kern w:val="0"/>
          <w:sz w:val="32"/>
          <w:szCs w:val="32"/>
        </w:rPr>
        <w:t>组织在长沙、湘潭、常德各一个乡镇开展为期一年的乡镇消防委托执法试点工作，对破解基层消防监管难题作了有益探索。</w:t>
      </w:r>
      <w:r w:rsidRPr="005A4F15">
        <w:rPr>
          <w:rFonts w:ascii="Times New Roman" w:eastAsia="方正仿宋_GBK" w:hAnsi="Times New Roman" w:cs="Times New Roman"/>
          <w:snapToGrid w:val="0"/>
          <w:sz w:val="32"/>
          <w:szCs w:val="32"/>
        </w:rPr>
        <w:t>针对社区群防群治难题，</w:t>
      </w:r>
      <w:r w:rsidRPr="005A4F15">
        <w:rPr>
          <w:rFonts w:ascii="Times New Roman" w:eastAsia="方正仿宋_GBK" w:hAnsi="Times New Roman" w:cs="Times New Roman"/>
          <w:bCs/>
          <w:snapToGrid w:val="0"/>
          <w:sz w:val="32"/>
          <w:szCs w:val="32"/>
        </w:rPr>
        <w:t>按照每个县（市、区）不少于</w:t>
      </w:r>
      <w:r w:rsidRPr="005A4F15">
        <w:rPr>
          <w:rFonts w:ascii="Times New Roman" w:eastAsia="方正仿宋_GBK" w:hAnsi="Times New Roman" w:cs="Times New Roman"/>
          <w:bCs/>
          <w:snapToGrid w:val="0"/>
          <w:sz w:val="32"/>
          <w:szCs w:val="32"/>
        </w:rPr>
        <w:t>5</w:t>
      </w:r>
      <w:r w:rsidRPr="005A4F15">
        <w:rPr>
          <w:rFonts w:ascii="Times New Roman" w:eastAsia="方正仿宋_GBK" w:hAnsi="Times New Roman" w:cs="Times New Roman"/>
          <w:bCs/>
          <w:snapToGrid w:val="0"/>
          <w:sz w:val="32"/>
          <w:szCs w:val="32"/>
        </w:rPr>
        <w:t>人的标准，招聘文员组建消防宣传服务队</w:t>
      </w:r>
      <w:r w:rsidRPr="005A4F15">
        <w:rPr>
          <w:rFonts w:ascii="Times New Roman" w:eastAsia="方正仿宋_GBK" w:hAnsi="Times New Roman" w:cs="Times New Roman"/>
          <w:bCs/>
          <w:snapToGrid w:val="0"/>
          <w:sz w:val="32"/>
          <w:szCs w:val="32"/>
        </w:rPr>
        <w:t>144</w:t>
      </w:r>
      <w:r w:rsidRPr="005A4F15">
        <w:rPr>
          <w:rFonts w:ascii="Times New Roman" w:eastAsia="方正仿宋_GBK" w:hAnsi="Times New Roman" w:cs="Times New Roman"/>
          <w:bCs/>
          <w:snapToGrid w:val="0"/>
          <w:sz w:val="32"/>
          <w:szCs w:val="32"/>
        </w:rPr>
        <w:t>支，深入社区农村、乡镇街道等开展</w:t>
      </w:r>
      <w:r w:rsidRPr="005A4F15">
        <w:rPr>
          <w:rFonts w:ascii="Times New Roman" w:eastAsia="方正仿宋_GBK" w:hAnsi="Times New Roman" w:cs="Times New Roman"/>
          <w:bCs/>
          <w:snapToGrid w:val="0"/>
          <w:sz w:val="32"/>
          <w:szCs w:val="32"/>
        </w:rPr>
        <w:t>“</w:t>
      </w:r>
      <w:r w:rsidRPr="005A4F15">
        <w:rPr>
          <w:rFonts w:ascii="Times New Roman" w:eastAsia="方正仿宋_GBK" w:hAnsi="Times New Roman" w:cs="Times New Roman"/>
          <w:bCs/>
          <w:snapToGrid w:val="0"/>
          <w:sz w:val="32"/>
          <w:szCs w:val="32"/>
        </w:rPr>
        <w:t>五进宣传教育</w:t>
      </w:r>
      <w:r w:rsidRPr="005A4F15">
        <w:rPr>
          <w:rFonts w:ascii="Times New Roman" w:eastAsia="方正仿宋_GBK" w:hAnsi="Times New Roman" w:cs="Times New Roman"/>
          <w:bCs/>
          <w:snapToGrid w:val="0"/>
          <w:sz w:val="32"/>
          <w:szCs w:val="32"/>
        </w:rPr>
        <w:t>”</w:t>
      </w:r>
      <w:r w:rsidRPr="005A4F15">
        <w:rPr>
          <w:rFonts w:ascii="Times New Roman" w:eastAsia="方正仿宋_GBK" w:hAnsi="Times New Roman" w:cs="Times New Roman"/>
          <w:bCs/>
          <w:snapToGrid w:val="0"/>
          <w:sz w:val="32"/>
          <w:szCs w:val="32"/>
        </w:rPr>
        <w:t>。</w:t>
      </w:r>
      <w:r w:rsidRPr="005A4F15">
        <w:rPr>
          <w:rFonts w:ascii="Times New Roman" w:eastAsia="方正仿宋_GBK" w:hAnsi="Times New Roman" w:cs="Times New Roman"/>
          <w:snapToGrid w:val="0"/>
          <w:sz w:val="32"/>
          <w:szCs w:val="32"/>
        </w:rPr>
        <w:t>针对危险源风险防范瓶颈，</w:t>
      </w:r>
      <w:r w:rsidRPr="005A4F15">
        <w:rPr>
          <w:rFonts w:ascii="Times New Roman" w:eastAsia="方正仿宋_GBK" w:hAnsi="Times New Roman" w:cs="Times New Roman"/>
          <w:bCs/>
          <w:snapToGrid w:val="0"/>
          <w:sz w:val="32"/>
          <w:szCs w:val="32"/>
        </w:rPr>
        <w:t>按照</w:t>
      </w:r>
      <w:r w:rsidRPr="005A4F15">
        <w:rPr>
          <w:rFonts w:ascii="Times New Roman" w:eastAsia="方正仿宋_GBK" w:hAnsi="Times New Roman" w:cs="Times New Roman"/>
          <w:bCs/>
          <w:snapToGrid w:val="0"/>
          <w:sz w:val="32"/>
          <w:szCs w:val="32"/>
        </w:rPr>
        <w:t>“</w:t>
      </w:r>
      <w:r w:rsidRPr="005A4F15">
        <w:rPr>
          <w:rFonts w:ascii="Times New Roman" w:eastAsia="方正仿宋_GBK" w:hAnsi="Times New Roman" w:cs="Times New Roman"/>
          <w:bCs/>
          <w:snapToGrid w:val="0"/>
          <w:sz w:val="32"/>
          <w:szCs w:val="32"/>
        </w:rPr>
        <w:t>总队</w:t>
      </w:r>
      <w:r w:rsidRPr="005A4F15">
        <w:rPr>
          <w:rFonts w:ascii="Times New Roman" w:eastAsia="方正仿宋_GBK" w:hAnsi="Times New Roman" w:cs="Times New Roman"/>
          <w:bCs/>
          <w:snapToGrid w:val="0"/>
          <w:sz w:val="32"/>
          <w:szCs w:val="32"/>
        </w:rPr>
        <w:t>10</w:t>
      </w:r>
      <w:r w:rsidRPr="005A4F15">
        <w:rPr>
          <w:rFonts w:ascii="Times New Roman" w:eastAsia="方正仿宋_GBK" w:hAnsi="Times New Roman" w:cs="Times New Roman"/>
          <w:bCs/>
          <w:snapToGrid w:val="0"/>
          <w:sz w:val="32"/>
          <w:szCs w:val="32"/>
        </w:rPr>
        <w:t>人、支队</w:t>
      </w:r>
      <w:r w:rsidRPr="005A4F15">
        <w:rPr>
          <w:rFonts w:ascii="Times New Roman" w:eastAsia="方正仿宋_GBK" w:hAnsi="Times New Roman" w:cs="Times New Roman"/>
          <w:bCs/>
          <w:snapToGrid w:val="0"/>
          <w:sz w:val="32"/>
          <w:szCs w:val="32"/>
        </w:rPr>
        <w:t>5-10</w:t>
      </w:r>
      <w:r w:rsidRPr="005A4F15">
        <w:rPr>
          <w:rFonts w:ascii="Times New Roman" w:eastAsia="方正仿宋_GBK" w:hAnsi="Times New Roman" w:cs="Times New Roman"/>
          <w:bCs/>
          <w:snapToGrid w:val="0"/>
          <w:sz w:val="32"/>
          <w:szCs w:val="32"/>
        </w:rPr>
        <w:t>人</w:t>
      </w:r>
      <w:r w:rsidRPr="005A4F15">
        <w:rPr>
          <w:rFonts w:ascii="Times New Roman" w:eastAsia="方正仿宋_GBK" w:hAnsi="Times New Roman" w:cs="Times New Roman"/>
          <w:bCs/>
          <w:snapToGrid w:val="0"/>
          <w:sz w:val="32"/>
          <w:szCs w:val="32"/>
        </w:rPr>
        <w:t>”</w:t>
      </w:r>
      <w:r w:rsidRPr="005A4F15">
        <w:rPr>
          <w:rFonts w:ascii="Times New Roman" w:eastAsia="方正仿宋_GBK" w:hAnsi="Times New Roman" w:cs="Times New Roman"/>
          <w:bCs/>
          <w:snapToGrid w:val="0"/>
          <w:sz w:val="32"/>
          <w:szCs w:val="32"/>
        </w:rPr>
        <w:t>规模，组建精通建筑消防设施维护管理、强弱电安全运行、危化品事故防范处置为主的技术服务队伍，深入行业部门、基层一线开展消防技术服务，着力解决</w:t>
      </w:r>
      <w:r w:rsidRPr="005A4F15">
        <w:rPr>
          <w:rFonts w:ascii="Times New Roman" w:eastAsia="方正仿宋_GBK" w:hAnsi="Times New Roman" w:cs="Times New Roman"/>
          <w:bCs/>
          <w:snapToGrid w:val="0"/>
          <w:sz w:val="32"/>
          <w:szCs w:val="32"/>
        </w:rPr>
        <w:t>“</w:t>
      </w:r>
      <w:r w:rsidRPr="005A4F15">
        <w:rPr>
          <w:rFonts w:ascii="Times New Roman" w:eastAsia="方正仿宋_GBK" w:hAnsi="Times New Roman" w:cs="Times New Roman"/>
          <w:bCs/>
          <w:snapToGrid w:val="0"/>
          <w:sz w:val="32"/>
          <w:szCs w:val="32"/>
        </w:rPr>
        <w:t>查不出隐患</w:t>
      </w:r>
      <w:r w:rsidRPr="005A4F15">
        <w:rPr>
          <w:rFonts w:ascii="Times New Roman" w:eastAsia="方正仿宋_GBK" w:hAnsi="Times New Roman" w:cs="Times New Roman"/>
          <w:bCs/>
          <w:snapToGrid w:val="0"/>
          <w:sz w:val="32"/>
          <w:szCs w:val="32"/>
        </w:rPr>
        <w:t>”</w:t>
      </w:r>
      <w:r w:rsidRPr="005A4F15">
        <w:rPr>
          <w:rFonts w:ascii="Times New Roman" w:eastAsia="方正仿宋_GBK" w:hAnsi="Times New Roman" w:cs="Times New Roman"/>
          <w:bCs/>
          <w:snapToGrid w:val="0"/>
          <w:sz w:val="32"/>
          <w:szCs w:val="32"/>
        </w:rPr>
        <w:t>的问题。</w:t>
      </w:r>
    </w:p>
    <w:p w:rsidR="005A4F15" w:rsidRPr="005A4F15" w:rsidRDefault="005A4F15" w:rsidP="005A4F15">
      <w:pPr>
        <w:overflowPunct w:val="0"/>
        <w:adjustRightInd w:val="0"/>
        <w:snapToGrid w:val="0"/>
        <w:spacing w:line="550" w:lineRule="exact"/>
        <w:ind w:firstLine="659"/>
        <w:rPr>
          <w:rFonts w:ascii="Times New Roman" w:eastAsia="方正仿宋_GBK" w:hAnsi="Times New Roman" w:cs="Times New Roman"/>
          <w:snapToGrid w:val="0"/>
          <w:sz w:val="32"/>
          <w:szCs w:val="32"/>
        </w:rPr>
      </w:pPr>
      <w:r w:rsidRPr="005A4F15">
        <w:rPr>
          <w:rFonts w:ascii="Times New Roman" w:eastAsia="方正楷体_GBK" w:hAnsi="Times New Roman" w:cs="Times New Roman"/>
          <w:bCs/>
          <w:sz w:val="32"/>
          <w:szCs w:val="32"/>
        </w:rPr>
        <w:t>（三）加大重点领域执法，深入推进</w:t>
      </w:r>
      <w:r w:rsidRPr="005A4F15">
        <w:rPr>
          <w:rFonts w:ascii="Times New Roman" w:eastAsia="方正楷体_GBK" w:hAnsi="Times New Roman" w:cs="Times New Roman"/>
          <w:bCs/>
          <w:sz w:val="32"/>
          <w:szCs w:val="32"/>
        </w:rPr>
        <w:t>“</w:t>
      </w:r>
      <w:r w:rsidRPr="005A4F15">
        <w:rPr>
          <w:rFonts w:ascii="Times New Roman" w:eastAsia="方正楷体_GBK" w:hAnsi="Times New Roman" w:cs="Times New Roman"/>
          <w:bCs/>
          <w:sz w:val="32"/>
          <w:szCs w:val="32"/>
        </w:rPr>
        <w:t>放管服</w:t>
      </w:r>
      <w:r w:rsidRPr="005A4F15">
        <w:rPr>
          <w:rFonts w:ascii="Times New Roman" w:eastAsia="方正楷体_GBK" w:hAnsi="Times New Roman" w:cs="Times New Roman"/>
          <w:bCs/>
          <w:sz w:val="32"/>
          <w:szCs w:val="32"/>
        </w:rPr>
        <w:t>”</w:t>
      </w:r>
      <w:r w:rsidRPr="005A4F15">
        <w:rPr>
          <w:rFonts w:ascii="Times New Roman" w:eastAsia="方正楷体_GBK" w:hAnsi="Times New Roman" w:cs="Times New Roman"/>
          <w:bCs/>
          <w:sz w:val="32"/>
          <w:szCs w:val="32"/>
        </w:rPr>
        <w:t>改革。</w:t>
      </w:r>
      <w:r w:rsidRPr="005A4F15">
        <w:rPr>
          <w:rFonts w:ascii="Times New Roman" w:eastAsia="方正仿宋_GBK" w:hAnsi="Times New Roman" w:cs="Times New Roman"/>
          <w:sz w:val="32"/>
          <w:szCs w:val="32"/>
        </w:rPr>
        <w:t>瞄准湖南仓储物流、重大火灾隐患、</w:t>
      </w:r>
      <w:r w:rsidRPr="005A4F15">
        <w:rPr>
          <w:rFonts w:ascii="Times New Roman" w:eastAsia="方正仿宋_GBK" w:hAnsi="Times New Roman" w:cs="Times New Roman"/>
          <w:sz w:val="32"/>
          <w:szCs w:val="32"/>
        </w:rPr>
        <w:t>“</w:t>
      </w:r>
      <w:r w:rsidRPr="005A4F15">
        <w:rPr>
          <w:rFonts w:ascii="Times New Roman" w:eastAsia="方正仿宋_GBK" w:hAnsi="Times New Roman" w:cs="Times New Roman"/>
          <w:sz w:val="32"/>
          <w:szCs w:val="32"/>
        </w:rPr>
        <w:t>多合一</w:t>
      </w:r>
      <w:r w:rsidRPr="005A4F15">
        <w:rPr>
          <w:rFonts w:ascii="Times New Roman" w:eastAsia="方正仿宋_GBK" w:hAnsi="Times New Roman" w:cs="Times New Roman"/>
          <w:sz w:val="32"/>
          <w:szCs w:val="32"/>
        </w:rPr>
        <w:t>”</w:t>
      </w:r>
      <w:r w:rsidRPr="005A4F15">
        <w:rPr>
          <w:rFonts w:ascii="Times New Roman" w:eastAsia="方正仿宋_GBK" w:hAnsi="Times New Roman" w:cs="Times New Roman"/>
          <w:sz w:val="32"/>
          <w:szCs w:val="32"/>
        </w:rPr>
        <w:t>场所、工业厂房、易地扶贫搬迁安置点等新老高风险，纵深推进</w:t>
      </w:r>
      <w:r w:rsidRPr="005A4F15">
        <w:rPr>
          <w:rFonts w:ascii="Times New Roman" w:eastAsia="方正仿宋_GBK" w:hAnsi="Times New Roman" w:cs="Times New Roman"/>
          <w:sz w:val="32"/>
          <w:szCs w:val="32"/>
        </w:rPr>
        <w:t>“</w:t>
      </w:r>
      <w:r w:rsidRPr="005A4F15">
        <w:rPr>
          <w:rFonts w:ascii="Times New Roman" w:eastAsia="方正仿宋_GBK" w:hAnsi="Times New Roman" w:cs="Times New Roman"/>
          <w:sz w:val="32"/>
          <w:szCs w:val="32"/>
        </w:rPr>
        <w:t>三年行动</w:t>
      </w:r>
      <w:r w:rsidRPr="005A4F15">
        <w:rPr>
          <w:rFonts w:ascii="Times New Roman" w:eastAsia="方正仿宋_GBK" w:hAnsi="Times New Roman" w:cs="Times New Roman"/>
          <w:sz w:val="32"/>
          <w:szCs w:val="32"/>
        </w:rPr>
        <w:t>”</w:t>
      </w:r>
      <w:r w:rsidRPr="005A4F15">
        <w:rPr>
          <w:rFonts w:ascii="Times New Roman" w:eastAsia="方正仿宋_GBK" w:hAnsi="Times New Roman" w:cs="Times New Roman"/>
          <w:sz w:val="32"/>
          <w:szCs w:val="32"/>
        </w:rPr>
        <w:t>，部署开展</w:t>
      </w:r>
      <w:r w:rsidRPr="005A4F15">
        <w:rPr>
          <w:rFonts w:ascii="Times New Roman" w:eastAsia="方正仿宋_GBK" w:hAnsi="Times New Roman" w:cs="Times New Roman"/>
          <w:sz w:val="32"/>
          <w:szCs w:val="32"/>
        </w:rPr>
        <w:t>“</w:t>
      </w:r>
      <w:r w:rsidRPr="005A4F15">
        <w:rPr>
          <w:rFonts w:ascii="Times New Roman" w:eastAsia="方正仿宋_GBK" w:hAnsi="Times New Roman" w:cs="Times New Roman"/>
          <w:sz w:val="32"/>
          <w:szCs w:val="32"/>
        </w:rPr>
        <w:t>多合一</w:t>
      </w:r>
      <w:r w:rsidRPr="005A4F15">
        <w:rPr>
          <w:rFonts w:ascii="Times New Roman" w:eastAsia="方正仿宋_GBK" w:hAnsi="Times New Roman" w:cs="Times New Roman"/>
          <w:sz w:val="32"/>
          <w:szCs w:val="32"/>
        </w:rPr>
        <w:t>”</w:t>
      </w:r>
      <w:r w:rsidRPr="005A4F15">
        <w:rPr>
          <w:rFonts w:ascii="Times New Roman" w:eastAsia="方正仿宋_GBK" w:hAnsi="Times New Roman" w:cs="Times New Roman"/>
          <w:sz w:val="32"/>
          <w:szCs w:val="32"/>
        </w:rPr>
        <w:t>场所、储能电站等专项治理，主动破解</w:t>
      </w:r>
      <w:r w:rsidRPr="005A4F15">
        <w:rPr>
          <w:rFonts w:ascii="Times New Roman" w:eastAsia="方正仿宋_GBK" w:hAnsi="Times New Roman" w:cs="Times New Roman"/>
          <w:sz w:val="32"/>
          <w:szCs w:val="32"/>
        </w:rPr>
        <w:t>“</w:t>
      </w:r>
      <w:r w:rsidRPr="005A4F15">
        <w:rPr>
          <w:rFonts w:ascii="Times New Roman" w:eastAsia="方正仿宋_GBK" w:hAnsi="Times New Roman" w:cs="Times New Roman"/>
          <w:sz w:val="32"/>
          <w:szCs w:val="32"/>
        </w:rPr>
        <w:t>小火亡人</w:t>
      </w:r>
      <w:r w:rsidRPr="005A4F15">
        <w:rPr>
          <w:rFonts w:ascii="Times New Roman" w:eastAsia="方正仿宋_GBK" w:hAnsi="Times New Roman" w:cs="Times New Roman"/>
          <w:sz w:val="32"/>
          <w:szCs w:val="32"/>
        </w:rPr>
        <w:t>”</w:t>
      </w:r>
      <w:r w:rsidRPr="005A4F15">
        <w:rPr>
          <w:rFonts w:ascii="Times New Roman" w:eastAsia="方正仿宋_GBK" w:hAnsi="Times New Roman" w:cs="Times New Roman"/>
          <w:sz w:val="32"/>
          <w:szCs w:val="32"/>
        </w:rPr>
        <w:t>难题。派出技术服务队对</w:t>
      </w:r>
      <w:r w:rsidRPr="005A4F15">
        <w:rPr>
          <w:rFonts w:ascii="Times New Roman" w:eastAsia="方正仿宋_GBK" w:hAnsi="Times New Roman" w:cs="Times New Roman"/>
          <w:sz w:val="32"/>
          <w:szCs w:val="32"/>
        </w:rPr>
        <w:t>2640</w:t>
      </w:r>
      <w:r w:rsidRPr="005A4F15">
        <w:rPr>
          <w:rFonts w:ascii="Times New Roman" w:eastAsia="方正仿宋_GBK" w:hAnsi="Times New Roman" w:cs="Times New Roman"/>
          <w:sz w:val="32"/>
          <w:szCs w:val="32"/>
        </w:rPr>
        <w:t>个扶贫搬迁安置点和</w:t>
      </w:r>
      <w:r w:rsidRPr="005A4F15">
        <w:rPr>
          <w:rFonts w:ascii="Times New Roman" w:eastAsia="方正仿宋_GBK" w:hAnsi="Times New Roman" w:cs="Times New Roman"/>
          <w:sz w:val="32"/>
          <w:szCs w:val="32"/>
        </w:rPr>
        <w:t>854</w:t>
      </w:r>
      <w:r w:rsidRPr="005A4F15">
        <w:rPr>
          <w:rFonts w:ascii="Times New Roman" w:eastAsia="方正仿宋_GBK" w:hAnsi="Times New Roman" w:cs="Times New Roman"/>
          <w:sz w:val="32"/>
          <w:szCs w:val="32"/>
        </w:rPr>
        <w:t>个重大隐患单位</w:t>
      </w:r>
      <w:r w:rsidRPr="005A4F15">
        <w:rPr>
          <w:rFonts w:ascii="Times New Roman" w:eastAsia="方正仿宋_GBK" w:hAnsi="Times New Roman" w:cs="Times New Roman"/>
          <w:sz w:val="32"/>
          <w:szCs w:val="32"/>
        </w:rPr>
        <w:t>“</w:t>
      </w:r>
      <w:r w:rsidRPr="005A4F15">
        <w:rPr>
          <w:rFonts w:ascii="Times New Roman" w:eastAsia="方正仿宋_GBK" w:hAnsi="Times New Roman" w:cs="Times New Roman"/>
          <w:sz w:val="32"/>
          <w:szCs w:val="32"/>
        </w:rPr>
        <w:t>一点一策</w:t>
      </w:r>
      <w:r w:rsidRPr="005A4F15">
        <w:rPr>
          <w:rFonts w:ascii="Times New Roman" w:eastAsia="方正仿宋_GBK" w:hAnsi="Times New Roman" w:cs="Times New Roman"/>
          <w:sz w:val="32"/>
          <w:szCs w:val="32"/>
        </w:rPr>
        <w:t>”</w:t>
      </w:r>
      <w:r w:rsidRPr="005A4F15">
        <w:rPr>
          <w:rFonts w:ascii="Times New Roman" w:eastAsia="方正仿宋_GBK" w:hAnsi="Times New Roman" w:cs="Times New Roman"/>
          <w:sz w:val="32"/>
          <w:szCs w:val="32"/>
        </w:rPr>
        <w:t>指导消防治理，助力</w:t>
      </w:r>
      <w:r w:rsidRPr="005A4F15">
        <w:rPr>
          <w:rFonts w:ascii="Times New Roman" w:eastAsia="方正仿宋_GBK" w:hAnsi="Times New Roman" w:cs="Times New Roman"/>
          <w:bCs/>
          <w:sz w:val="32"/>
          <w:szCs w:val="32"/>
        </w:rPr>
        <w:t>“</w:t>
      </w:r>
      <w:r w:rsidRPr="005A4F15">
        <w:rPr>
          <w:rFonts w:ascii="Times New Roman" w:eastAsia="方正仿宋_GBK" w:hAnsi="Times New Roman" w:cs="Times New Roman"/>
          <w:bCs/>
          <w:sz w:val="32"/>
          <w:szCs w:val="32"/>
        </w:rPr>
        <w:t>三高四新</w:t>
      </w:r>
      <w:r w:rsidRPr="005A4F15">
        <w:rPr>
          <w:rFonts w:ascii="Times New Roman" w:eastAsia="方正仿宋_GBK" w:hAnsi="Times New Roman" w:cs="Times New Roman"/>
          <w:bCs/>
          <w:sz w:val="32"/>
          <w:szCs w:val="32"/>
        </w:rPr>
        <w:t>”</w:t>
      </w:r>
      <w:r w:rsidRPr="005A4F15">
        <w:rPr>
          <w:rFonts w:ascii="Times New Roman" w:eastAsia="方正仿宋_GBK" w:hAnsi="Times New Roman" w:cs="Times New Roman"/>
          <w:bCs/>
          <w:sz w:val="32"/>
          <w:szCs w:val="32"/>
        </w:rPr>
        <w:t>战略实施</w:t>
      </w:r>
      <w:r w:rsidRPr="005A4F15">
        <w:rPr>
          <w:rFonts w:ascii="Times New Roman" w:eastAsia="方正仿宋_GBK" w:hAnsi="Times New Roman" w:cs="Times New Roman"/>
          <w:sz w:val="32"/>
          <w:szCs w:val="32"/>
        </w:rPr>
        <w:t>。</w:t>
      </w:r>
      <w:r w:rsidRPr="005A4F15">
        <w:rPr>
          <w:rFonts w:ascii="Times New Roman" w:eastAsia="方正仿宋_GBK" w:hAnsi="Times New Roman" w:cs="Times New Roman"/>
          <w:snapToGrid w:val="0"/>
          <w:sz w:val="32"/>
          <w:szCs w:val="32"/>
        </w:rPr>
        <w:t>组织制定《关于加强全省消防技术服务行业监管的指导意见》，部署开展全省消防技术服务机构专项检查，共检查消防技术服务机构</w:t>
      </w:r>
      <w:r w:rsidRPr="005A4F15">
        <w:rPr>
          <w:rFonts w:ascii="Times New Roman" w:eastAsia="方正仿宋_GBK" w:hAnsi="Times New Roman" w:cs="Times New Roman"/>
          <w:snapToGrid w:val="0"/>
          <w:sz w:val="32"/>
          <w:szCs w:val="32"/>
        </w:rPr>
        <w:lastRenderedPageBreak/>
        <w:t>654</w:t>
      </w:r>
      <w:r w:rsidRPr="005A4F15">
        <w:rPr>
          <w:rFonts w:ascii="Times New Roman" w:eastAsia="方正仿宋_GBK" w:hAnsi="Times New Roman" w:cs="Times New Roman"/>
          <w:snapToGrid w:val="0"/>
          <w:sz w:val="32"/>
          <w:szCs w:val="32"/>
        </w:rPr>
        <w:t>家（次），办理消防技术服务违法行为行政处罚案件</w:t>
      </w:r>
      <w:r w:rsidRPr="005A4F15">
        <w:rPr>
          <w:rFonts w:ascii="Times New Roman" w:eastAsia="方正仿宋_GBK" w:hAnsi="Times New Roman" w:cs="Times New Roman"/>
          <w:snapToGrid w:val="0"/>
          <w:sz w:val="32"/>
          <w:szCs w:val="32"/>
        </w:rPr>
        <w:t>150</w:t>
      </w:r>
      <w:r w:rsidRPr="005A4F15">
        <w:rPr>
          <w:rFonts w:ascii="Times New Roman" w:eastAsia="方正仿宋_GBK" w:hAnsi="Times New Roman" w:cs="Times New Roman"/>
          <w:snapToGrid w:val="0"/>
          <w:sz w:val="32"/>
          <w:szCs w:val="32"/>
        </w:rPr>
        <w:t>余起，有效净化了消防技术服务市场。</w:t>
      </w:r>
      <w:r w:rsidRPr="005A4F15">
        <w:rPr>
          <w:rFonts w:ascii="Times New Roman" w:eastAsia="方正仿宋_GBK" w:hAnsi="Times New Roman" w:cs="Times New Roman"/>
          <w:bCs/>
          <w:sz w:val="32"/>
          <w:szCs w:val="32"/>
        </w:rPr>
        <w:t>深入推进消防执法改革，围绕基层和群众急忧愁盼问题，制定推出消防安全隐患主动申报免罚机制、首次免罚制度等</w:t>
      </w:r>
      <w:r w:rsidRPr="005A4F15">
        <w:rPr>
          <w:rFonts w:ascii="Times New Roman" w:eastAsia="方正仿宋_GBK" w:hAnsi="Times New Roman" w:cs="Times New Roman"/>
          <w:bCs/>
          <w:sz w:val="32"/>
          <w:szCs w:val="32"/>
        </w:rPr>
        <w:t>15</w:t>
      </w:r>
      <w:r w:rsidRPr="005A4F15">
        <w:rPr>
          <w:rFonts w:ascii="Times New Roman" w:eastAsia="方正仿宋_GBK" w:hAnsi="Times New Roman" w:cs="Times New Roman"/>
          <w:bCs/>
          <w:sz w:val="32"/>
          <w:szCs w:val="32"/>
        </w:rPr>
        <w:t>项为群众办实事清单。</w:t>
      </w:r>
      <w:r w:rsidRPr="005A4F15">
        <w:rPr>
          <w:rFonts w:ascii="Times New Roman" w:eastAsia="方正仿宋_GBK" w:hAnsi="Times New Roman" w:cs="Times New Roman"/>
          <w:sz w:val="32"/>
          <w:szCs w:val="32"/>
        </w:rPr>
        <w:t>推出小微企业首次免罚、消防政务</w:t>
      </w:r>
      <w:r w:rsidRPr="005A4F15">
        <w:rPr>
          <w:rFonts w:ascii="Times New Roman" w:eastAsia="方正仿宋_GBK" w:hAnsi="Times New Roman" w:cs="Times New Roman"/>
          <w:sz w:val="32"/>
          <w:szCs w:val="32"/>
        </w:rPr>
        <w:t>“</w:t>
      </w:r>
      <w:r w:rsidRPr="005A4F15">
        <w:rPr>
          <w:rFonts w:ascii="Times New Roman" w:eastAsia="方正仿宋_GBK" w:hAnsi="Times New Roman" w:cs="Times New Roman"/>
          <w:sz w:val="32"/>
          <w:szCs w:val="32"/>
        </w:rPr>
        <w:t>一网通办</w:t>
      </w:r>
      <w:r w:rsidRPr="005A4F15">
        <w:rPr>
          <w:rFonts w:ascii="Times New Roman" w:eastAsia="方正仿宋_GBK" w:hAnsi="Times New Roman" w:cs="Times New Roman"/>
          <w:sz w:val="32"/>
          <w:szCs w:val="32"/>
        </w:rPr>
        <w:t>”</w:t>
      </w:r>
      <w:r w:rsidRPr="005A4F15">
        <w:rPr>
          <w:rFonts w:ascii="Times New Roman" w:eastAsia="方正仿宋_GBK" w:hAnsi="Times New Roman" w:cs="Times New Roman"/>
          <w:sz w:val="32"/>
          <w:szCs w:val="32"/>
        </w:rPr>
        <w:t>等系列便民惠企举措。</w:t>
      </w:r>
    </w:p>
    <w:p w:rsidR="005A4F15" w:rsidRPr="005A4F15" w:rsidRDefault="005A4F15" w:rsidP="005A4F15">
      <w:pPr>
        <w:overflowPunct w:val="0"/>
        <w:adjustRightInd w:val="0"/>
        <w:snapToGrid w:val="0"/>
        <w:spacing w:line="550" w:lineRule="exact"/>
        <w:ind w:firstLine="659"/>
        <w:rPr>
          <w:rFonts w:ascii="Times New Roman" w:eastAsia="方正仿宋_GBK" w:hAnsi="Times New Roman" w:cs="Times New Roman"/>
          <w:sz w:val="32"/>
          <w:szCs w:val="32"/>
        </w:rPr>
      </w:pPr>
      <w:r w:rsidRPr="005A4F15">
        <w:rPr>
          <w:rFonts w:ascii="Times New Roman" w:eastAsia="方正楷体_GBK" w:hAnsi="Times New Roman" w:cs="Times New Roman"/>
          <w:bCs/>
          <w:sz w:val="32"/>
          <w:szCs w:val="32"/>
        </w:rPr>
        <w:t>（四）健全突发事件应对体系，提高应急救援能力。</w:t>
      </w:r>
      <w:r w:rsidRPr="005A4F15">
        <w:rPr>
          <w:rFonts w:ascii="Times New Roman" w:eastAsia="方正仿宋_GBK" w:hAnsi="Times New Roman" w:cs="Times New Roman"/>
          <w:bCs/>
          <w:snapToGrid w:val="0"/>
          <w:sz w:val="32"/>
          <w:szCs w:val="32"/>
        </w:rPr>
        <w:t>提请省委省政府挂牌组建</w:t>
      </w:r>
      <w:r w:rsidRPr="005A4F15">
        <w:rPr>
          <w:rFonts w:ascii="Times New Roman" w:eastAsia="方正仿宋_GBK" w:hAnsi="Times New Roman" w:cs="Times New Roman"/>
          <w:bCs/>
          <w:snapToGrid w:val="0"/>
          <w:sz w:val="32"/>
          <w:szCs w:val="32"/>
        </w:rPr>
        <w:t>“</w:t>
      </w:r>
      <w:r w:rsidRPr="005A4F15">
        <w:rPr>
          <w:rFonts w:ascii="Times New Roman" w:eastAsia="方正仿宋_GBK" w:hAnsi="Times New Roman" w:cs="Times New Roman"/>
          <w:bCs/>
          <w:snapToGrid w:val="0"/>
          <w:sz w:val="32"/>
          <w:szCs w:val="32"/>
        </w:rPr>
        <w:t>省应急（消防）救援机动支队</w:t>
      </w:r>
      <w:r w:rsidRPr="005A4F15">
        <w:rPr>
          <w:rFonts w:ascii="Times New Roman" w:eastAsia="方正仿宋_GBK" w:hAnsi="Times New Roman" w:cs="Times New Roman"/>
          <w:bCs/>
          <w:snapToGrid w:val="0"/>
          <w:sz w:val="32"/>
          <w:szCs w:val="32"/>
        </w:rPr>
        <w:t>”</w:t>
      </w:r>
      <w:r w:rsidRPr="005A4F15">
        <w:rPr>
          <w:rFonts w:ascii="Times New Roman" w:eastAsia="方正仿宋_GBK" w:hAnsi="Times New Roman" w:cs="Times New Roman"/>
          <w:bCs/>
          <w:snapToGrid w:val="0"/>
          <w:sz w:val="32"/>
          <w:szCs w:val="32"/>
        </w:rPr>
        <w:t>，分点驻扎益阳、衡阳、怀化前置备勤，随时做好防汛救灾、地震坍塌、森林火灾等应对准备。圆满完成增援河南抗洪抢险任务，全国首次采取铁路运输消防车跨省增援作战，总排水</w:t>
      </w:r>
      <w:r w:rsidRPr="005A4F15">
        <w:rPr>
          <w:rFonts w:ascii="Times New Roman" w:eastAsia="方正仿宋_GBK" w:hAnsi="Times New Roman" w:cs="Times New Roman"/>
          <w:bCs/>
          <w:snapToGrid w:val="0"/>
          <w:sz w:val="32"/>
          <w:szCs w:val="32"/>
        </w:rPr>
        <w:t>636.43</w:t>
      </w:r>
      <w:r w:rsidRPr="005A4F15">
        <w:rPr>
          <w:rFonts w:ascii="Times New Roman" w:eastAsia="方正仿宋_GBK" w:hAnsi="Times New Roman" w:cs="Times New Roman"/>
          <w:bCs/>
          <w:snapToGrid w:val="0"/>
          <w:sz w:val="32"/>
          <w:szCs w:val="32"/>
        </w:rPr>
        <w:t>万</w:t>
      </w:r>
      <w:r w:rsidRPr="005A4F15">
        <w:rPr>
          <w:rFonts w:ascii="Times New Roman" w:eastAsia="方正仿宋_GBK" w:hAnsi="Times New Roman" w:cs="Times New Roman"/>
          <w:bCs/>
          <w:snapToGrid w:val="0"/>
          <w:sz w:val="32"/>
          <w:szCs w:val="32"/>
        </w:rPr>
        <w:t>m</w:t>
      </w:r>
      <w:r w:rsidRPr="005A4F15">
        <w:rPr>
          <w:rFonts w:ascii="Times New Roman" w:eastAsia="方正仿宋_GBK" w:hAnsi="Times New Roman" w:cs="Times New Roman"/>
          <w:bCs/>
          <w:snapToGrid w:val="0"/>
          <w:sz w:val="32"/>
          <w:szCs w:val="32"/>
          <w:vertAlign w:val="superscript"/>
        </w:rPr>
        <w:t>3</w:t>
      </w:r>
      <w:r w:rsidRPr="005A4F15">
        <w:rPr>
          <w:rFonts w:ascii="Times New Roman" w:eastAsia="方正仿宋_GBK" w:hAnsi="Times New Roman" w:cs="Times New Roman"/>
          <w:bCs/>
          <w:snapToGrid w:val="0"/>
          <w:sz w:val="32"/>
          <w:szCs w:val="32"/>
        </w:rPr>
        <w:t>，营救疏散</w:t>
      </w:r>
      <w:r w:rsidRPr="005A4F15">
        <w:rPr>
          <w:rFonts w:ascii="Times New Roman" w:eastAsia="方正仿宋_GBK" w:hAnsi="Times New Roman" w:cs="Times New Roman"/>
          <w:bCs/>
          <w:snapToGrid w:val="0"/>
          <w:sz w:val="32"/>
          <w:szCs w:val="32"/>
        </w:rPr>
        <w:t>101</w:t>
      </w:r>
      <w:r w:rsidRPr="005A4F15">
        <w:rPr>
          <w:rFonts w:ascii="Times New Roman" w:eastAsia="方正仿宋_GBK" w:hAnsi="Times New Roman" w:cs="Times New Roman"/>
          <w:bCs/>
          <w:snapToGrid w:val="0"/>
          <w:sz w:val="32"/>
          <w:szCs w:val="32"/>
        </w:rPr>
        <w:t>人，得到了应急管理部部长黄明、时任省委书记许达哲等领导同志批示肯定。加速推进省应急救援指挥部执勤楼、总队水域救援实训基地建设以及衡阳、怀化、益阳三个区域应急救援中心建设。创新机械开辟森林隔离带、大型综合体示教预案等战法训法，优化无人机编队、地震救援编队、抗洪抢险编队、化工编队作战编成。联合国网电力、翔为通航、三一重工攻关储能电站火灾、直升机悬崖陡坡救援等课题。开展森林、地下、水域、应急通信等实战演练</w:t>
      </w:r>
      <w:r w:rsidRPr="005A4F15">
        <w:rPr>
          <w:rFonts w:ascii="Times New Roman" w:eastAsia="方正仿宋_GBK" w:hAnsi="Times New Roman" w:cs="Times New Roman"/>
          <w:bCs/>
          <w:snapToGrid w:val="0"/>
          <w:sz w:val="32"/>
          <w:szCs w:val="32"/>
        </w:rPr>
        <w:t>1.6</w:t>
      </w:r>
      <w:r w:rsidRPr="005A4F15">
        <w:rPr>
          <w:rFonts w:ascii="Times New Roman" w:eastAsia="方正仿宋_GBK" w:hAnsi="Times New Roman" w:cs="Times New Roman"/>
          <w:bCs/>
          <w:snapToGrid w:val="0"/>
          <w:sz w:val="32"/>
          <w:szCs w:val="32"/>
        </w:rPr>
        <w:t>万次。联合省应急厅、人社厅、总工会、团省委举办湖南省首届消防行业职业技能竞赛。派员参加全国消防职业技能大赛、搜救犬比武、火调比武等，提升救援能力水平。建立长沙、岳阳、常德三个水域救援基地。联合省体委、总工会、特检院等举办体能教练员、水域救援、化工、舟艇驾驶、无人机操作等培训班，轮训指战员</w:t>
      </w:r>
      <w:r w:rsidRPr="005A4F15">
        <w:rPr>
          <w:rFonts w:ascii="Times New Roman" w:eastAsia="方正仿宋_GBK" w:hAnsi="Times New Roman" w:cs="Times New Roman"/>
          <w:bCs/>
          <w:snapToGrid w:val="0"/>
          <w:sz w:val="32"/>
          <w:szCs w:val="32"/>
        </w:rPr>
        <w:t>9200</w:t>
      </w:r>
      <w:r w:rsidRPr="005A4F15">
        <w:rPr>
          <w:rFonts w:ascii="Times New Roman" w:eastAsia="方正仿宋_GBK" w:hAnsi="Times New Roman" w:cs="Times New Roman"/>
          <w:bCs/>
          <w:snapToGrid w:val="0"/>
          <w:sz w:val="32"/>
          <w:szCs w:val="32"/>
        </w:rPr>
        <w:t>余人次。</w:t>
      </w:r>
    </w:p>
    <w:p w:rsidR="005A4F15" w:rsidRPr="005A4F15" w:rsidRDefault="005A4F15" w:rsidP="005A4F15">
      <w:pPr>
        <w:overflowPunct w:val="0"/>
        <w:adjustRightInd w:val="0"/>
        <w:snapToGrid w:val="0"/>
        <w:spacing w:line="550" w:lineRule="exact"/>
        <w:ind w:firstLine="659"/>
        <w:rPr>
          <w:rFonts w:ascii="Times New Roman" w:eastAsia="方正仿宋_GBK" w:hAnsi="Times New Roman" w:cs="Times New Roman"/>
          <w:bCs/>
          <w:sz w:val="32"/>
          <w:szCs w:val="32"/>
        </w:rPr>
      </w:pPr>
      <w:r w:rsidRPr="005A4F15">
        <w:rPr>
          <w:rFonts w:ascii="Times New Roman" w:eastAsia="方正楷体_GBK" w:hAnsi="Times New Roman" w:cs="Times New Roman"/>
          <w:bCs/>
          <w:sz w:val="32"/>
          <w:szCs w:val="32"/>
        </w:rPr>
        <w:lastRenderedPageBreak/>
        <w:t>（五）落实消防安全责任制，强化考评追责力度。</w:t>
      </w:r>
      <w:r w:rsidRPr="005A4F15">
        <w:rPr>
          <w:rFonts w:ascii="Times New Roman" w:eastAsia="方正仿宋_GBK" w:hAnsi="Times New Roman" w:cs="Times New Roman"/>
          <w:sz w:val="32"/>
          <w:szCs w:val="32"/>
        </w:rPr>
        <w:t>省委省政府修订《湖南</w:t>
      </w:r>
      <w:r w:rsidRPr="005A4F15">
        <w:rPr>
          <w:rFonts w:ascii="Times New Roman" w:eastAsia="方正仿宋_GBK" w:hAnsi="Times New Roman" w:cs="Times New Roman"/>
          <w:bCs/>
          <w:sz w:val="32"/>
          <w:szCs w:val="32"/>
        </w:rPr>
        <w:t>省安全生产和消防工作考核办法》，考核范围首次全覆盖省直正厅级机关事业单位、省政府直属副厅级机关事业单位、中央驻湘厅级机关事业单位、省管及中央在湘企业、本科院校等</w:t>
      </w:r>
      <w:r w:rsidRPr="005A4F15">
        <w:rPr>
          <w:rFonts w:ascii="Times New Roman" w:eastAsia="方正仿宋_GBK" w:hAnsi="Times New Roman" w:cs="Times New Roman"/>
          <w:bCs/>
          <w:sz w:val="32"/>
          <w:szCs w:val="32"/>
        </w:rPr>
        <w:t>392</w:t>
      </w:r>
      <w:r w:rsidRPr="005A4F15">
        <w:rPr>
          <w:rFonts w:ascii="Times New Roman" w:eastAsia="方正仿宋_GBK" w:hAnsi="Times New Roman" w:cs="Times New Roman"/>
          <w:bCs/>
          <w:sz w:val="32"/>
          <w:szCs w:val="32"/>
        </w:rPr>
        <w:t>家单位。将消防安全工作纳入省直和中央在湘单位、市州绩效考评指标，加大绩效考核权重，并纳入政治巡视范围。时任省委常委、常务副省长谢建辉主持召开省消安委全会</w:t>
      </w:r>
      <w:r w:rsidRPr="005A4F15">
        <w:rPr>
          <w:rFonts w:ascii="Times New Roman" w:eastAsia="方正仿宋_GBK" w:hAnsi="Times New Roman" w:cs="Times New Roman"/>
          <w:bCs/>
          <w:sz w:val="32"/>
          <w:szCs w:val="32"/>
        </w:rPr>
        <w:t>2</w:t>
      </w:r>
      <w:r w:rsidRPr="005A4F15">
        <w:rPr>
          <w:rFonts w:ascii="Times New Roman" w:eastAsia="方正仿宋_GBK" w:hAnsi="Times New Roman" w:cs="Times New Roman"/>
          <w:bCs/>
          <w:sz w:val="32"/>
          <w:szCs w:val="32"/>
        </w:rPr>
        <w:t>次，厘清消防监管职责边界，常态化部署强调消防安全工作。省消安委出台火灾风险分级分类警示制度，向市州政府、行业部门、疫情联防联控机制等发送提示函、建议函</w:t>
      </w:r>
      <w:r w:rsidRPr="005A4F15">
        <w:rPr>
          <w:rFonts w:ascii="Times New Roman" w:eastAsia="方正仿宋_GBK" w:hAnsi="Times New Roman" w:cs="Times New Roman"/>
          <w:bCs/>
          <w:sz w:val="32"/>
          <w:szCs w:val="32"/>
        </w:rPr>
        <w:t>70</w:t>
      </w:r>
      <w:r w:rsidRPr="005A4F15">
        <w:rPr>
          <w:rFonts w:ascii="Times New Roman" w:eastAsia="方正仿宋_GBK" w:hAnsi="Times New Roman" w:cs="Times New Roman"/>
          <w:bCs/>
          <w:sz w:val="32"/>
          <w:szCs w:val="32"/>
        </w:rPr>
        <w:t>余份。总队与公安刑侦部门联合制定《火灾调查协作实施意见》，对亡人和有重大影响的火灾开展延伸调查，倒逼履行消防安全责任。</w:t>
      </w:r>
    </w:p>
    <w:p w:rsidR="005A4F15" w:rsidRPr="005A4F15" w:rsidRDefault="005A4F15" w:rsidP="005A4F15">
      <w:pPr>
        <w:overflowPunct w:val="0"/>
        <w:adjustRightInd w:val="0"/>
        <w:snapToGrid w:val="0"/>
        <w:spacing w:line="550" w:lineRule="exact"/>
        <w:ind w:firstLineChars="200" w:firstLine="640"/>
        <w:rPr>
          <w:rFonts w:ascii="Times New Roman" w:eastAsia="方正黑体_GBK" w:hAnsi="Times New Roman" w:cs="Times New Roman"/>
          <w:color w:val="000000"/>
          <w:sz w:val="32"/>
          <w:szCs w:val="32"/>
        </w:rPr>
      </w:pPr>
      <w:r w:rsidRPr="005A4F15">
        <w:rPr>
          <w:rFonts w:ascii="Times New Roman" w:eastAsia="方正黑体_GBK" w:hAnsi="Times New Roman" w:cs="Times New Roman"/>
          <w:color w:val="000000"/>
          <w:sz w:val="32"/>
          <w:szCs w:val="32"/>
        </w:rPr>
        <w:t>三、存在的问题和</w:t>
      </w:r>
      <w:r w:rsidRPr="005A4F15">
        <w:rPr>
          <w:rFonts w:ascii="Times New Roman" w:eastAsia="方正黑体_GBK" w:hAnsi="Times New Roman" w:cs="Times New Roman"/>
          <w:color w:val="000000"/>
          <w:sz w:val="32"/>
          <w:szCs w:val="32"/>
        </w:rPr>
        <w:t>2022</w:t>
      </w:r>
      <w:r w:rsidRPr="005A4F15">
        <w:rPr>
          <w:rFonts w:ascii="Times New Roman" w:eastAsia="方正黑体_GBK" w:hAnsi="Times New Roman" w:cs="Times New Roman"/>
          <w:color w:val="000000"/>
          <w:sz w:val="32"/>
          <w:szCs w:val="32"/>
        </w:rPr>
        <w:t>年工作打算</w:t>
      </w:r>
    </w:p>
    <w:p w:rsidR="005A4F15" w:rsidRPr="005A4F15" w:rsidRDefault="005A4F15" w:rsidP="005A4F15">
      <w:pPr>
        <w:overflowPunct w:val="0"/>
        <w:adjustRightInd w:val="0"/>
        <w:snapToGrid w:val="0"/>
        <w:spacing w:line="550" w:lineRule="exact"/>
        <w:ind w:firstLineChars="200" w:firstLine="640"/>
        <w:rPr>
          <w:rFonts w:ascii="Times New Roman" w:eastAsia="方正仿宋_GBK" w:hAnsi="Times New Roman" w:cs="Times New Roman"/>
          <w:color w:val="000000"/>
          <w:sz w:val="32"/>
          <w:szCs w:val="32"/>
        </w:rPr>
      </w:pPr>
      <w:r w:rsidRPr="005A4F15">
        <w:rPr>
          <w:rFonts w:ascii="Times New Roman" w:eastAsia="方正仿宋_GBK" w:hAnsi="Times New Roman" w:cs="Times New Roman"/>
          <w:color w:val="000000"/>
          <w:sz w:val="32"/>
          <w:szCs w:val="32"/>
        </w:rPr>
        <w:t>全省消防救援队伍虽然在推进法治政府建设方面取得了一些成效，但依然存在一些问题和不足：消防安全基础总体薄弱，消防法规标准体系尚不完善，各类消防安全隐患风险仍然存在，部分消防监督执法人员应对处理问题的能力不能有效满足现实工作的需要。</w:t>
      </w:r>
    </w:p>
    <w:p w:rsidR="005A4F15" w:rsidRPr="005A4F15" w:rsidRDefault="005A4F15" w:rsidP="005A4F15">
      <w:pPr>
        <w:overflowPunct w:val="0"/>
        <w:adjustRightInd w:val="0"/>
        <w:snapToGrid w:val="0"/>
        <w:spacing w:line="550" w:lineRule="exact"/>
        <w:ind w:firstLineChars="200" w:firstLine="640"/>
        <w:rPr>
          <w:rFonts w:ascii="Times New Roman" w:eastAsia="方正仿宋_GBK" w:hAnsi="Times New Roman" w:cs="Times New Roman"/>
          <w:color w:val="000000"/>
          <w:sz w:val="32"/>
          <w:szCs w:val="32"/>
        </w:rPr>
      </w:pPr>
      <w:r w:rsidRPr="005A4F15">
        <w:rPr>
          <w:rFonts w:ascii="Times New Roman" w:eastAsia="方正仿宋_GBK" w:hAnsi="Times New Roman" w:cs="Times New Roman"/>
          <w:color w:val="000000"/>
          <w:sz w:val="32"/>
          <w:szCs w:val="32"/>
        </w:rPr>
        <w:t>2022</w:t>
      </w:r>
      <w:r w:rsidRPr="005A4F15">
        <w:rPr>
          <w:rFonts w:ascii="Times New Roman" w:eastAsia="方正仿宋_GBK" w:hAnsi="Times New Roman" w:cs="Times New Roman"/>
          <w:color w:val="000000"/>
          <w:sz w:val="32"/>
          <w:szCs w:val="32"/>
        </w:rPr>
        <w:t>年，全省消防救援队伍将以习近平新时代中国特色社会主义思想为指导，牢记习近平总书记重要训词、重要论述，深入贯彻党的十九大和十九届历次全会精神，全面落实全国应急管理工作会议、消防救援工作会议精神和湖南</w:t>
      </w:r>
      <w:r w:rsidRPr="005A4F15">
        <w:rPr>
          <w:rFonts w:ascii="Times New Roman" w:eastAsia="方正仿宋_GBK" w:hAnsi="Times New Roman" w:cs="Times New Roman"/>
          <w:color w:val="000000"/>
          <w:sz w:val="32"/>
          <w:szCs w:val="32"/>
        </w:rPr>
        <w:t>“</w:t>
      </w:r>
      <w:r w:rsidRPr="005A4F15">
        <w:rPr>
          <w:rFonts w:ascii="Times New Roman" w:eastAsia="方正仿宋_GBK" w:hAnsi="Times New Roman" w:cs="Times New Roman"/>
          <w:color w:val="000000"/>
          <w:sz w:val="32"/>
          <w:szCs w:val="32"/>
        </w:rPr>
        <w:t>三高四新</w:t>
      </w:r>
      <w:r w:rsidRPr="005A4F15">
        <w:rPr>
          <w:rFonts w:ascii="Times New Roman" w:eastAsia="方正仿宋_GBK" w:hAnsi="Times New Roman" w:cs="Times New Roman"/>
          <w:color w:val="000000"/>
          <w:sz w:val="32"/>
          <w:szCs w:val="32"/>
        </w:rPr>
        <w:t>”</w:t>
      </w:r>
      <w:r w:rsidRPr="005A4F15">
        <w:rPr>
          <w:rFonts w:ascii="Times New Roman" w:eastAsia="方正仿宋_GBK" w:hAnsi="Times New Roman" w:cs="Times New Roman"/>
          <w:color w:val="000000"/>
          <w:sz w:val="32"/>
          <w:szCs w:val="32"/>
        </w:rPr>
        <w:t>战略部署，按照省委、省人大、省政府的具体工作部署，持续推进法治</w:t>
      </w:r>
      <w:r w:rsidRPr="005A4F15">
        <w:rPr>
          <w:rFonts w:ascii="Times New Roman" w:eastAsia="方正仿宋_GBK" w:hAnsi="Times New Roman" w:cs="Times New Roman"/>
          <w:color w:val="000000"/>
          <w:sz w:val="32"/>
          <w:szCs w:val="32"/>
        </w:rPr>
        <w:lastRenderedPageBreak/>
        <w:t>政府建设工作，重点做好以下几项工作：</w:t>
      </w:r>
    </w:p>
    <w:p w:rsidR="005A4F15" w:rsidRPr="005A4F15" w:rsidRDefault="005A4F15" w:rsidP="005A4F15">
      <w:pPr>
        <w:overflowPunct w:val="0"/>
        <w:adjustRightInd w:val="0"/>
        <w:snapToGrid w:val="0"/>
        <w:spacing w:line="550" w:lineRule="exact"/>
        <w:ind w:firstLineChars="200" w:firstLine="640"/>
        <w:rPr>
          <w:rFonts w:ascii="Times New Roman" w:eastAsia="方正仿宋_GBK" w:hAnsi="Times New Roman" w:cs="Times New Roman"/>
          <w:color w:val="000000"/>
          <w:sz w:val="32"/>
          <w:szCs w:val="32"/>
        </w:rPr>
      </w:pPr>
      <w:r w:rsidRPr="005A4F15">
        <w:rPr>
          <w:rFonts w:ascii="Times New Roman" w:eastAsia="方正楷体_GBK" w:hAnsi="Times New Roman" w:cs="Times New Roman"/>
          <w:color w:val="000000"/>
          <w:sz w:val="32"/>
          <w:szCs w:val="32"/>
        </w:rPr>
        <w:t>（一）深化消防法治建设。</w:t>
      </w:r>
      <w:r w:rsidRPr="005A4F15">
        <w:rPr>
          <w:rFonts w:ascii="Times New Roman" w:eastAsia="方正仿宋_GBK" w:hAnsi="Times New Roman" w:cs="Times New Roman"/>
          <w:color w:val="000000"/>
          <w:sz w:val="32"/>
          <w:szCs w:val="32"/>
        </w:rPr>
        <w:t>制定《湖南省专职消防队伍建设管理办法》。探索自由贸易试验区先行性、创新性消防立法。推动制修订符合本地实际的地方消防技术标准。做好《人员密集场所消防安全管理》《大型商业综合体消防安全管理》等标准规范的宣贯实施。健全消防安全领域信用监管制度，利用政府信用监管平台加强联合惩戒。</w:t>
      </w:r>
      <w:r w:rsidRPr="005A4F15">
        <w:rPr>
          <w:rFonts w:ascii="Times New Roman" w:eastAsia="方正仿宋_GBK" w:hAnsi="Times New Roman" w:cs="Times New Roman"/>
          <w:color w:val="000000"/>
          <w:sz w:val="32"/>
          <w:szCs w:val="32"/>
          <w:lang w:val="zh-CN"/>
        </w:rPr>
        <w:t>强化使用领域消防产品尤其是消防装备的质量监督管理，联合相关部门持续开展使用领域消防产品专项治理，规范消防产品监督执法行为。</w:t>
      </w:r>
    </w:p>
    <w:p w:rsidR="005A4F15" w:rsidRPr="005A4F15" w:rsidRDefault="005A4F15" w:rsidP="005A4F15">
      <w:pPr>
        <w:overflowPunct w:val="0"/>
        <w:adjustRightInd w:val="0"/>
        <w:snapToGrid w:val="0"/>
        <w:spacing w:line="550" w:lineRule="exact"/>
        <w:ind w:firstLineChars="200" w:firstLine="640"/>
        <w:rPr>
          <w:rFonts w:ascii="Times New Roman" w:eastAsia="方正仿宋_GBK" w:hAnsi="Times New Roman" w:cs="Times New Roman"/>
          <w:color w:val="000000"/>
          <w:sz w:val="32"/>
          <w:szCs w:val="32"/>
        </w:rPr>
      </w:pPr>
      <w:r w:rsidRPr="005A4F15">
        <w:rPr>
          <w:rFonts w:ascii="Times New Roman" w:eastAsia="方正楷体_GBK" w:hAnsi="Times New Roman" w:cs="Times New Roman"/>
          <w:color w:val="000000"/>
          <w:sz w:val="32"/>
          <w:szCs w:val="32"/>
        </w:rPr>
        <w:t>（二）推进消防监管正规化。</w:t>
      </w:r>
      <w:r w:rsidRPr="005A4F15">
        <w:rPr>
          <w:rFonts w:ascii="Times New Roman" w:eastAsia="方正仿宋_GBK" w:hAnsi="Times New Roman" w:cs="Times New Roman"/>
          <w:color w:val="000000"/>
          <w:sz w:val="32"/>
          <w:szCs w:val="32"/>
        </w:rPr>
        <w:t>组织开展消防监督岗位大练兵，深入推行逐级复核检查和交叉检查制度。建立社会单位风险分级管控和隐患排查治理双重预防体系，围绕</w:t>
      </w:r>
      <w:r w:rsidRPr="005A4F15">
        <w:rPr>
          <w:rFonts w:ascii="Times New Roman" w:eastAsia="方正仿宋_GBK" w:hAnsi="Times New Roman" w:cs="Times New Roman"/>
          <w:color w:val="000000"/>
          <w:sz w:val="32"/>
          <w:szCs w:val="32"/>
        </w:rPr>
        <w:t>“</w:t>
      </w:r>
      <w:r w:rsidRPr="005A4F15">
        <w:rPr>
          <w:rFonts w:ascii="Times New Roman" w:eastAsia="方正仿宋_GBK" w:hAnsi="Times New Roman" w:cs="Times New Roman"/>
          <w:color w:val="000000"/>
          <w:sz w:val="32"/>
          <w:szCs w:val="32"/>
        </w:rPr>
        <w:t>不起火、不蔓延、不亡人</w:t>
      </w:r>
      <w:r w:rsidRPr="005A4F15">
        <w:rPr>
          <w:rFonts w:ascii="Times New Roman" w:eastAsia="方正仿宋_GBK" w:hAnsi="Times New Roman" w:cs="Times New Roman"/>
          <w:color w:val="000000"/>
          <w:sz w:val="32"/>
          <w:szCs w:val="32"/>
        </w:rPr>
        <w:t>”</w:t>
      </w:r>
      <w:r w:rsidRPr="005A4F15">
        <w:rPr>
          <w:rFonts w:ascii="Times New Roman" w:eastAsia="方正仿宋_GBK" w:hAnsi="Times New Roman" w:cs="Times New Roman"/>
          <w:color w:val="000000"/>
          <w:sz w:val="32"/>
          <w:szCs w:val="32"/>
        </w:rPr>
        <w:t>，建立场所分类检查指引。充分发挥远程监控、物联网监测、电气监控等系统作用，推进智能化监督管理。继续在小旅馆、出租屋、</w:t>
      </w:r>
      <w:r w:rsidRPr="005A4F15">
        <w:rPr>
          <w:rFonts w:ascii="Times New Roman" w:eastAsia="方正仿宋_GBK" w:hAnsi="Times New Roman" w:cs="Times New Roman"/>
          <w:color w:val="000000"/>
          <w:sz w:val="32"/>
          <w:szCs w:val="32"/>
        </w:rPr>
        <w:t>“</w:t>
      </w:r>
      <w:r w:rsidRPr="005A4F15">
        <w:rPr>
          <w:rFonts w:ascii="Times New Roman" w:eastAsia="方正仿宋_GBK" w:hAnsi="Times New Roman" w:cs="Times New Roman"/>
          <w:color w:val="000000"/>
          <w:sz w:val="32"/>
          <w:szCs w:val="32"/>
        </w:rPr>
        <w:t>多合一</w:t>
      </w:r>
      <w:r w:rsidRPr="005A4F15">
        <w:rPr>
          <w:rFonts w:ascii="Times New Roman" w:eastAsia="方正仿宋_GBK" w:hAnsi="Times New Roman" w:cs="Times New Roman"/>
          <w:color w:val="000000"/>
          <w:sz w:val="32"/>
          <w:szCs w:val="32"/>
        </w:rPr>
        <w:t>”</w:t>
      </w:r>
      <w:r w:rsidRPr="005A4F15">
        <w:rPr>
          <w:rFonts w:ascii="Times New Roman" w:eastAsia="方正仿宋_GBK" w:hAnsi="Times New Roman" w:cs="Times New Roman"/>
          <w:color w:val="000000"/>
          <w:sz w:val="32"/>
          <w:szCs w:val="32"/>
        </w:rPr>
        <w:t>场所、社会福利机构、文物建筑等场所推广安装简易喷淋、独立报警装置。</w:t>
      </w:r>
    </w:p>
    <w:p w:rsidR="005A4F15" w:rsidRPr="005A4F15" w:rsidRDefault="005A4F15" w:rsidP="005A4F15">
      <w:pPr>
        <w:overflowPunct w:val="0"/>
        <w:adjustRightInd w:val="0"/>
        <w:snapToGrid w:val="0"/>
        <w:spacing w:line="550" w:lineRule="exact"/>
        <w:ind w:firstLineChars="200" w:firstLine="640"/>
        <w:rPr>
          <w:rFonts w:ascii="Times New Roman" w:eastAsia="方正仿宋_GBK" w:hAnsi="Times New Roman" w:cs="Times New Roman"/>
          <w:color w:val="000000"/>
          <w:sz w:val="32"/>
          <w:szCs w:val="32"/>
        </w:rPr>
      </w:pPr>
      <w:r w:rsidRPr="005A4F15">
        <w:rPr>
          <w:rFonts w:ascii="Times New Roman" w:eastAsia="方正楷体_GBK" w:hAnsi="Times New Roman" w:cs="Times New Roman"/>
          <w:color w:val="000000"/>
          <w:sz w:val="32"/>
          <w:szCs w:val="32"/>
        </w:rPr>
        <w:t>（三）完善基层消防治理机制。</w:t>
      </w:r>
      <w:r w:rsidRPr="005A4F15">
        <w:rPr>
          <w:rFonts w:ascii="Times New Roman" w:eastAsia="方正仿宋_GBK" w:hAnsi="Times New Roman" w:cs="Times New Roman"/>
          <w:color w:val="000000"/>
          <w:sz w:val="32"/>
          <w:szCs w:val="32"/>
        </w:rPr>
        <w:t>持续推动乡镇（街道）授权或委托消防行政执法试点工作。贯彻落实《消防文员协助开展消防监督管理工作规定》《消防救援站指战员开展防火工作规定》，推动防消联勤融合，改进消防救援站配合消防检查、宣传教育和火灾调查工作，规范消防文员辅助执法。提请省政府出台健全完善基层消防工作机制、落实消防安全管理责任、加强部门之间协作配合、推进多种形式消防力量建设、提升城乡抗御火灾能力等</w:t>
      </w:r>
      <w:r w:rsidRPr="005A4F15">
        <w:rPr>
          <w:rFonts w:ascii="Times New Roman" w:eastAsia="方正仿宋_GBK" w:hAnsi="Times New Roman" w:cs="Times New Roman"/>
          <w:color w:val="000000"/>
          <w:sz w:val="32"/>
          <w:szCs w:val="32"/>
        </w:rPr>
        <w:lastRenderedPageBreak/>
        <w:t>方面的政策文件，加强基层消防安全综合治理工作。</w:t>
      </w:r>
    </w:p>
    <w:p w:rsidR="005A4F15" w:rsidRPr="005A4F15" w:rsidRDefault="005A4F15" w:rsidP="005A4F15">
      <w:pPr>
        <w:overflowPunct w:val="0"/>
        <w:adjustRightInd w:val="0"/>
        <w:snapToGrid w:val="0"/>
        <w:spacing w:line="550" w:lineRule="exact"/>
        <w:ind w:firstLineChars="200" w:firstLine="640"/>
        <w:rPr>
          <w:rFonts w:ascii="Times New Roman" w:eastAsia="方正仿宋_GBK" w:hAnsi="Times New Roman" w:cs="Times New Roman"/>
          <w:color w:val="000000"/>
          <w:sz w:val="32"/>
          <w:szCs w:val="32"/>
        </w:rPr>
      </w:pPr>
      <w:r w:rsidRPr="005A4F15">
        <w:rPr>
          <w:rFonts w:ascii="Times New Roman" w:eastAsia="方正楷体_GBK" w:hAnsi="Times New Roman" w:cs="Times New Roman"/>
          <w:color w:val="000000"/>
          <w:sz w:val="32"/>
          <w:szCs w:val="32"/>
        </w:rPr>
        <w:t>（四）</w:t>
      </w:r>
      <w:r w:rsidRPr="005A4F15">
        <w:rPr>
          <w:rFonts w:ascii="Times New Roman" w:eastAsia="方正楷体_GBK" w:hAnsi="Times New Roman" w:cs="Times New Roman"/>
          <w:bCs/>
          <w:color w:val="000000"/>
          <w:sz w:val="32"/>
          <w:szCs w:val="32"/>
        </w:rPr>
        <w:t>锁紧消防责任链条</w:t>
      </w:r>
      <w:r w:rsidRPr="005A4F15">
        <w:rPr>
          <w:rFonts w:ascii="Times New Roman" w:eastAsia="方正楷体_GBK" w:hAnsi="Times New Roman" w:cs="Times New Roman"/>
          <w:color w:val="000000"/>
          <w:sz w:val="32"/>
          <w:szCs w:val="32"/>
        </w:rPr>
        <w:t>。</w:t>
      </w:r>
      <w:r w:rsidRPr="005A4F15">
        <w:rPr>
          <w:rFonts w:ascii="Times New Roman" w:eastAsia="方正仿宋_GBK" w:hAnsi="Times New Roman" w:cs="Times New Roman"/>
          <w:color w:val="000000"/>
          <w:sz w:val="32"/>
          <w:szCs w:val="32"/>
        </w:rPr>
        <w:t>推动出台《行业部门消防安全联合执法制度》，建立行业协作监管的长效机制，促使行业部门主动靠前检查，履行行业监管执法责任。深入推行推进风险隐患</w:t>
      </w:r>
      <w:r w:rsidRPr="005A4F15">
        <w:rPr>
          <w:rFonts w:ascii="Times New Roman" w:eastAsia="方正仿宋_GBK" w:hAnsi="Times New Roman" w:cs="Times New Roman"/>
          <w:color w:val="000000"/>
          <w:sz w:val="32"/>
          <w:szCs w:val="32"/>
        </w:rPr>
        <w:t>“</w:t>
      </w:r>
      <w:r w:rsidRPr="005A4F15">
        <w:rPr>
          <w:rFonts w:ascii="Times New Roman" w:eastAsia="方正仿宋_GBK" w:hAnsi="Times New Roman" w:cs="Times New Roman"/>
          <w:color w:val="000000"/>
          <w:sz w:val="32"/>
          <w:szCs w:val="32"/>
        </w:rPr>
        <w:t>自知自查自改</w:t>
      </w:r>
      <w:r w:rsidRPr="005A4F15">
        <w:rPr>
          <w:rFonts w:ascii="Times New Roman" w:eastAsia="方正仿宋_GBK" w:hAnsi="Times New Roman" w:cs="Times New Roman"/>
          <w:color w:val="000000"/>
          <w:sz w:val="32"/>
          <w:szCs w:val="32"/>
        </w:rPr>
        <w:t>”</w:t>
      </w:r>
      <w:r w:rsidRPr="005A4F15">
        <w:rPr>
          <w:rFonts w:ascii="Times New Roman" w:eastAsia="方正仿宋_GBK" w:hAnsi="Times New Roman" w:cs="Times New Roman"/>
          <w:color w:val="000000"/>
          <w:sz w:val="32"/>
          <w:szCs w:val="32"/>
        </w:rPr>
        <w:t>和公示承诺、社会单位消防安全累计积分、单位主动报告整改消防违法行为减免处罚等制度，以正向激励和倒逼问责相结合推动单位消防安全主体责任落实。</w:t>
      </w:r>
    </w:p>
    <w:p w:rsidR="005A4F15" w:rsidRPr="005A4F15" w:rsidRDefault="005A4F15" w:rsidP="005A4F15">
      <w:pPr>
        <w:overflowPunct w:val="0"/>
        <w:adjustRightInd w:val="0"/>
        <w:snapToGrid w:val="0"/>
        <w:spacing w:line="550" w:lineRule="exact"/>
        <w:ind w:firstLineChars="200" w:firstLine="640"/>
        <w:rPr>
          <w:rFonts w:ascii="Times New Roman" w:eastAsia="方正仿宋_GBK" w:hAnsi="Times New Roman" w:cs="Times New Roman"/>
          <w:color w:val="000000"/>
          <w:sz w:val="32"/>
          <w:szCs w:val="32"/>
        </w:rPr>
      </w:pPr>
      <w:r w:rsidRPr="005A4F15">
        <w:rPr>
          <w:rFonts w:ascii="Times New Roman" w:eastAsia="方正楷体_GBK" w:hAnsi="Times New Roman" w:cs="Times New Roman"/>
          <w:color w:val="000000"/>
          <w:sz w:val="32"/>
          <w:szCs w:val="32"/>
        </w:rPr>
        <w:t>（五）强化执法监督。</w:t>
      </w:r>
      <w:r w:rsidRPr="005A4F15">
        <w:rPr>
          <w:rFonts w:ascii="Times New Roman" w:eastAsia="方正仿宋_GBK" w:hAnsi="Times New Roman" w:cs="Times New Roman"/>
          <w:color w:val="000000"/>
          <w:sz w:val="32"/>
          <w:szCs w:val="32"/>
        </w:rPr>
        <w:t>贯彻落实《消防救援机构行政执法责任制规定》，进一步规范执法流程和文书制作。严格执法监督，持续整治执法问题，依法依规追究执法过错责任，定期组织执法检查考评，开展年度优秀执法案例评选。通过升级执法记录仪管理、法律文书防伪码技术等手段，堵住执法乱作为的风险漏洞。</w:t>
      </w:r>
    </w:p>
    <w:p w:rsidR="005A4F15" w:rsidRPr="005A4F15" w:rsidRDefault="005A4F15" w:rsidP="005A4F15">
      <w:pPr>
        <w:overflowPunct w:val="0"/>
        <w:adjustRightInd w:val="0"/>
        <w:snapToGrid w:val="0"/>
        <w:spacing w:line="550" w:lineRule="exact"/>
        <w:ind w:firstLineChars="200" w:firstLine="640"/>
        <w:rPr>
          <w:rFonts w:ascii="Times New Roman" w:eastAsia="方正仿宋_GBK" w:hAnsi="Times New Roman" w:cs="Times New Roman"/>
          <w:color w:val="000000"/>
          <w:sz w:val="32"/>
          <w:szCs w:val="32"/>
        </w:rPr>
      </w:pPr>
      <w:r w:rsidRPr="005A4F15">
        <w:rPr>
          <w:rFonts w:ascii="Times New Roman" w:eastAsia="方正楷体_GBK" w:hAnsi="Times New Roman" w:cs="Times New Roman"/>
          <w:color w:val="000000"/>
          <w:sz w:val="32"/>
          <w:szCs w:val="32"/>
        </w:rPr>
        <w:t>（六）推进全民消防普法活动。</w:t>
      </w:r>
      <w:r w:rsidRPr="005A4F15">
        <w:rPr>
          <w:rFonts w:ascii="Times New Roman" w:eastAsia="方正仿宋_GBK" w:hAnsi="Times New Roman" w:cs="Times New Roman"/>
          <w:color w:val="000000"/>
          <w:sz w:val="32"/>
          <w:szCs w:val="32"/>
        </w:rPr>
        <w:t>组织全省消防救援队伍深入学习《行政处罚法》、《安全生产法》、《高层民用建筑消防安全管理规定》和《社会消防技术服务管理规定》。将普法工作纳入年度目标管理和工作考核，做好普法与执法的融合，面向系统内部、执法和服务对象以及社会公众等不同普法对象开展多角度、多形式、广覆盖的普法宣传，确保</w:t>
      </w:r>
      <w:r w:rsidRPr="005A4F15">
        <w:rPr>
          <w:rFonts w:ascii="Times New Roman" w:eastAsia="方正仿宋_GBK" w:hAnsi="Times New Roman" w:cs="Times New Roman"/>
          <w:color w:val="000000"/>
          <w:sz w:val="32"/>
          <w:szCs w:val="32"/>
        </w:rPr>
        <w:t>“</w:t>
      </w:r>
      <w:r w:rsidRPr="005A4F15">
        <w:rPr>
          <w:rFonts w:ascii="Times New Roman" w:eastAsia="方正仿宋_GBK" w:hAnsi="Times New Roman" w:cs="Times New Roman"/>
          <w:color w:val="000000"/>
          <w:sz w:val="32"/>
          <w:szCs w:val="32"/>
        </w:rPr>
        <w:t>谁执法谁普法</w:t>
      </w:r>
      <w:r w:rsidRPr="005A4F15">
        <w:rPr>
          <w:rFonts w:ascii="Times New Roman" w:eastAsia="方正仿宋_GBK" w:hAnsi="Times New Roman" w:cs="Times New Roman"/>
          <w:color w:val="000000"/>
          <w:sz w:val="32"/>
          <w:szCs w:val="32"/>
        </w:rPr>
        <w:t>”</w:t>
      </w:r>
      <w:r w:rsidRPr="005A4F15">
        <w:rPr>
          <w:rFonts w:ascii="Times New Roman" w:eastAsia="方正仿宋_GBK" w:hAnsi="Times New Roman" w:cs="Times New Roman"/>
          <w:color w:val="000000"/>
          <w:sz w:val="32"/>
          <w:szCs w:val="32"/>
        </w:rPr>
        <w:t>活动取得实效。</w:t>
      </w:r>
    </w:p>
    <w:p w:rsidR="005A4F15" w:rsidRPr="00D237B2" w:rsidRDefault="005A4F15" w:rsidP="00D237B2">
      <w:pPr>
        <w:overflowPunct w:val="0"/>
        <w:adjustRightInd w:val="0"/>
        <w:snapToGrid w:val="0"/>
        <w:spacing w:line="550" w:lineRule="exact"/>
        <w:ind w:firstLineChars="200" w:firstLine="640"/>
        <w:rPr>
          <w:rFonts w:ascii="Times New Roman" w:eastAsia="方正仿宋_GBK" w:hAnsi="Times New Roman" w:cs="Times New Roman"/>
          <w:color w:val="FF0000"/>
          <w:sz w:val="32"/>
          <w:szCs w:val="32"/>
        </w:rPr>
      </w:pPr>
      <w:r w:rsidRPr="005A4F15">
        <w:rPr>
          <w:rFonts w:ascii="Times New Roman" w:eastAsia="方正仿宋_GBK" w:hAnsi="Times New Roman" w:cs="Times New Roman"/>
          <w:color w:val="000000"/>
          <w:sz w:val="32"/>
          <w:szCs w:val="32"/>
        </w:rPr>
        <w:t xml:space="preserve">             </w:t>
      </w:r>
      <w:r w:rsidRPr="005A4F15">
        <w:rPr>
          <w:rFonts w:ascii="Times New Roman" w:eastAsia="方正仿宋_GBK" w:hAnsi="Times New Roman" w:cs="Times New Roman"/>
          <w:color w:val="FF0000"/>
          <w:sz w:val="32"/>
          <w:szCs w:val="32"/>
        </w:rPr>
        <w:t xml:space="preserve">             </w:t>
      </w:r>
    </w:p>
    <w:p w:rsidR="005A4F15" w:rsidRDefault="005A4F15" w:rsidP="005A4F15">
      <w:pPr>
        <w:overflowPunct w:val="0"/>
        <w:adjustRightInd w:val="0"/>
        <w:snapToGrid w:val="0"/>
        <w:spacing w:line="550" w:lineRule="exact"/>
        <w:ind w:firstLineChars="200" w:firstLine="640"/>
        <w:rPr>
          <w:rFonts w:ascii="Times New Roman" w:eastAsia="方正仿宋_GBK" w:hAnsi="Times New Roman" w:cs="Times New Roman"/>
          <w:color w:val="000000"/>
          <w:sz w:val="32"/>
          <w:szCs w:val="32"/>
        </w:rPr>
      </w:pPr>
    </w:p>
    <w:p w:rsidR="005A4F15" w:rsidRPr="005A4F15" w:rsidRDefault="005A4F15" w:rsidP="005A4F15">
      <w:pPr>
        <w:overflowPunct w:val="0"/>
        <w:adjustRightInd w:val="0"/>
        <w:snapToGrid w:val="0"/>
        <w:spacing w:line="550" w:lineRule="exact"/>
        <w:ind w:firstLineChars="200" w:firstLine="640"/>
        <w:rPr>
          <w:rFonts w:ascii="Times New Roman" w:eastAsia="方正仿宋_GBK" w:hAnsi="Times New Roman" w:cs="Times New Roman"/>
          <w:color w:val="000000"/>
          <w:sz w:val="32"/>
          <w:szCs w:val="32"/>
        </w:rPr>
      </w:pPr>
    </w:p>
    <w:p w:rsidR="005A4F15" w:rsidRPr="005A4F15" w:rsidRDefault="005A4F15" w:rsidP="005A4F15">
      <w:pPr>
        <w:overflowPunct w:val="0"/>
        <w:adjustRightInd w:val="0"/>
        <w:snapToGrid w:val="0"/>
        <w:spacing w:line="550" w:lineRule="exact"/>
        <w:ind w:firstLineChars="1500" w:firstLine="4800"/>
        <w:rPr>
          <w:rFonts w:ascii="Times New Roman" w:eastAsia="方正仿宋_GBK" w:hAnsi="Times New Roman" w:cs="Times New Roman"/>
          <w:color w:val="000000"/>
          <w:sz w:val="32"/>
          <w:szCs w:val="32"/>
        </w:rPr>
      </w:pPr>
      <w:r w:rsidRPr="005A4F15">
        <w:rPr>
          <w:rFonts w:ascii="Times New Roman" w:eastAsia="方正仿宋_GBK" w:hAnsi="Times New Roman" w:cs="Times New Roman"/>
          <w:color w:val="000000"/>
          <w:sz w:val="32"/>
          <w:szCs w:val="32"/>
        </w:rPr>
        <w:t>湖南省消防救援总队</w:t>
      </w:r>
    </w:p>
    <w:p w:rsidR="005A4F15" w:rsidRPr="005A4F15" w:rsidRDefault="005A4F15" w:rsidP="005A4F15">
      <w:pPr>
        <w:overflowPunct w:val="0"/>
        <w:adjustRightInd w:val="0"/>
        <w:snapToGrid w:val="0"/>
        <w:spacing w:line="55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r w:rsidRPr="005A4F15">
        <w:rPr>
          <w:rFonts w:ascii="Times New Roman" w:eastAsia="方正仿宋_GBK" w:hAnsi="Times New Roman" w:cs="Times New Roman"/>
          <w:color w:val="000000"/>
          <w:sz w:val="32"/>
          <w:szCs w:val="32"/>
        </w:rPr>
        <w:t xml:space="preserve">  2022</w:t>
      </w:r>
      <w:r w:rsidRPr="005A4F15">
        <w:rPr>
          <w:rFonts w:ascii="Times New Roman" w:eastAsia="方正仿宋_GBK" w:hAnsi="Times New Roman" w:cs="Times New Roman"/>
          <w:color w:val="000000"/>
          <w:sz w:val="32"/>
          <w:szCs w:val="32"/>
        </w:rPr>
        <w:t>年</w:t>
      </w:r>
      <w:r w:rsidRPr="005A4F15">
        <w:rPr>
          <w:rFonts w:ascii="Times New Roman" w:eastAsia="方正仿宋_GBK" w:hAnsi="Times New Roman" w:cs="Times New Roman"/>
          <w:color w:val="000000"/>
          <w:sz w:val="32"/>
          <w:szCs w:val="32"/>
        </w:rPr>
        <w:t>2</w:t>
      </w:r>
      <w:r w:rsidRPr="005A4F15">
        <w:rPr>
          <w:rFonts w:ascii="Times New Roman" w:eastAsia="方正仿宋_GBK" w:hAnsi="Times New Roman" w:cs="Times New Roman"/>
          <w:color w:val="000000"/>
          <w:sz w:val="32"/>
          <w:szCs w:val="32"/>
        </w:rPr>
        <w:t>月</w:t>
      </w:r>
      <w:r w:rsidRPr="005A4F15">
        <w:rPr>
          <w:rFonts w:ascii="Times New Roman" w:eastAsia="方正仿宋_GBK" w:hAnsi="Times New Roman" w:cs="Times New Roman"/>
          <w:color w:val="000000"/>
          <w:sz w:val="32"/>
          <w:szCs w:val="32"/>
        </w:rPr>
        <w:t>28</w:t>
      </w:r>
      <w:r w:rsidRPr="005A4F15">
        <w:rPr>
          <w:rFonts w:ascii="Times New Roman" w:eastAsia="方正仿宋_GBK" w:hAnsi="Times New Roman" w:cs="Times New Roman"/>
          <w:color w:val="000000"/>
          <w:sz w:val="32"/>
          <w:szCs w:val="32"/>
        </w:rPr>
        <w:t>日</w:t>
      </w:r>
    </w:p>
    <w:sectPr w:rsidR="005A4F15" w:rsidRPr="005A4F15" w:rsidSect="00E001AF">
      <w:footerReference w:type="even" r:id="rId8"/>
      <w:footerReference w:type="default" r:id="rId9"/>
      <w:pgSz w:w="11906" w:h="16838"/>
      <w:pgMar w:top="2098" w:right="1531" w:bottom="1985" w:left="1531" w:header="851" w:footer="1134" w:gutter="0"/>
      <w:pgNumType w:fmt="numberInDash"/>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1B2" w:rsidRDefault="004611B2" w:rsidP="00E001AF">
      <w:r>
        <w:separator/>
      </w:r>
    </w:p>
  </w:endnote>
  <w:endnote w:type="continuationSeparator" w:id="0">
    <w:p w:rsidR="004611B2" w:rsidRDefault="004611B2" w:rsidP="00E001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475" w:rsidRDefault="00391182">
    <w:pPr>
      <w:pStyle w:val="a4"/>
    </w:pPr>
    <w:r w:rsidRPr="00C13475">
      <w:rPr>
        <w:rFonts w:asciiTheme="majorEastAsia" w:eastAsiaTheme="majorEastAsia" w:hAnsiTheme="majorEastAsia"/>
        <w:sz w:val="28"/>
        <w:szCs w:val="28"/>
      </w:rPr>
      <w:fldChar w:fldCharType="begin"/>
    </w:r>
    <w:r w:rsidR="00C13475" w:rsidRPr="00C13475">
      <w:rPr>
        <w:rFonts w:asciiTheme="majorEastAsia" w:eastAsiaTheme="majorEastAsia" w:hAnsiTheme="majorEastAsia"/>
        <w:sz w:val="28"/>
        <w:szCs w:val="28"/>
      </w:rPr>
      <w:instrText xml:space="preserve"> PAGE   \* MERGEFORMAT </w:instrText>
    </w:r>
    <w:r w:rsidRPr="00C13475">
      <w:rPr>
        <w:rFonts w:asciiTheme="majorEastAsia" w:eastAsiaTheme="majorEastAsia" w:hAnsiTheme="majorEastAsia"/>
        <w:sz w:val="28"/>
        <w:szCs w:val="28"/>
      </w:rPr>
      <w:fldChar w:fldCharType="separate"/>
    </w:r>
    <w:r w:rsidR="00D237B2" w:rsidRPr="00D237B2">
      <w:rPr>
        <w:rFonts w:asciiTheme="majorEastAsia" w:eastAsiaTheme="majorEastAsia" w:hAnsiTheme="majorEastAsia"/>
        <w:noProof/>
        <w:sz w:val="28"/>
        <w:szCs w:val="28"/>
        <w:lang w:val="zh-CN"/>
      </w:rPr>
      <w:t>-</w:t>
    </w:r>
    <w:r w:rsidR="00D237B2">
      <w:rPr>
        <w:rFonts w:asciiTheme="majorEastAsia" w:eastAsiaTheme="majorEastAsia" w:hAnsiTheme="majorEastAsia"/>
        <w:noProof/>
        <w:sz w:val="28"/>
        <w:szCs w:val="28"/>
      </w:rPr>
      <w:t xml:space="preserve"> 2 -</w:t>
    </w:r>
    <w:r w:rsidRPr="00C13475">
      <w:rPr>
        <w:rFonts w:asciiTheme="majorEastAsia" w:eastAsiaTheme="majorEastAsia" w:hAnsiTheme="maj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76026"/>
      <w:docPartObj>
        <w:docPartGallery w:val="Page Numbers (Bottom of Page)"/>
        <w:docPartUnique/>
      </w:docPartObj>
    </w:sdtPr>
    <w:sdtContent>
      <w:p w:rsidR="00F17A1D" w:rsidRDefault="00391182">
        <w:pPr>
          <w:pStyle w:val="a4"/>
          <w:jc w:val="right"/>
        </w:pPr>
        <w:r w:rsidRPr="00F17A1D">
          <w:rPr>
            <w:rFonts w:asciiTheme="majorEastAsia" w:eastAsiaTheme="majorEastAsia" w:hAnsiTheme="majorEastAsia"/>
            <w:sz w:val="28"/>
            <w:szCs w:val="28"/>
          </w:rPr>
          <w:fldChar w:fldCharType="begin"/>
        </w:r>
        <w:r w:rsidR="00F17A1D" w:rsidRPr="00F17A1D">
          <w:rPr>
            <w:rFonts w:asciiTheme="majorEastAsia" w:eastAsiaTheme="majorEastAsia" w:hAnsiTheme="majorEastAsia"/>
            <w:sz w:val="28"/>
            <w:szCs w:val="28"/>
          </w:rPr>
          <w:instrText xml:space="preserve"> PAGE   \* MERGEFORMAT </w:instrText>
        </w:r>
        <w:r w:rsidRPr="00F17A1D">
          <w:rPr>
            <w:rFonts w:asciiTheme="majorEastAsia" w:eastAsiaTheme="majorEastAsia" w:hAnsiTheme="majorEastAsia"/>
            <w:sz w:val="28"/>
            <w:szCs w:val="28"/>
          </w:rPr>
          <w:fldChar w:fldCharType="separate"/>
        </w:r>
        <w:r w:rsidR="00D237B2" w:rsidRPr="00D237B2">
          <w:rPr>
            <w:rFonts w:asciiTheme="majorEastAsia" w:eastAsiaTheme="majorEastAsia" w:hAnsiTheme="majorEastAsia"/>
            <w:noProof/>
            <w:sz w:val="28"/>
            <w:szCs w:val="28"/>
            <w:lang w:val="zh-CN"/>
          </w:rPr>
          <w:t>-</w:t>
        </w:r>
        <w:r w:rsidR="00D237B2">
          <w:rPr>
            <w:rFonts w:asciiTheme="majorEastAsia" w:eastAsiaTheme="majorEastAsia" w:hAnsiTheme="majorEastAsia"/>
            <w:noProof/>
            <w:sz w:val="28"/>
            <w:szCs w:val="28"/>
          </w:rPr>
          <w:t xml:space="preserve"> 1 -</w:t>
        </w:r>
        <w:r w:rsidRPr="00F17A1D">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1B2" w:rsidRDefault="004611B2" w:rsidP="00E001AF">
      <w:r>
        <w:separator/>
      </w:r>
    </w:p>
  </w:footnote>
  <w:footnote w:type="continuationSeparator" w:id="0">
    <w:p w:rsidR="004611B2" w:rsidRDefault="004611B2" w:rsidP="00E00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1876A8"/>
    <w:multiLevelType w:val="hybridMultilevel"/>
    <w:tmpl w:val="2CDC7C20"/>
    <w:lvl w:ilvl="0" w:tplc="FFFFFFFF">
      <w:start w:val="1"/>
      <w:numFmt w:val="decimal"/>
      <w:lvlText w:val="（%1）"/>
      <w:legacy w:legacy="1" w:legacySpace="0" w:legacyIndent="794"/>
      <w:lvlJc w:val="left"/>
      <w:pPr>
        <w:ind w:left="794" w:hanging="794"/>
      </w:pPr>
    </w:lvl>
    <w:lvl w:ilvl="1" w:tplc="FFFFFFFF">
      <w:start w:val="1"/>
      <w:numFmt w:val="lowerLetter"/>
      <w:lvlText w:val="%2)"/>
      <w:legacy w:legacy="1" w:legacySpace="0" w:legacyIndent="420"/>
      <w:lvlJc w:val="left"/>
      <w:pPr>
        <w:ind w:left="840" w:hanging="420"/>
      </w:pPr>
    </w:lvl>
    <w:lvl w:ilvl="2" w:tplc="FFFFFFFF">
      <w:start w:val="1"/>
      <w:numFmt w:val="lowerRoman"/>
      <w:lvlText w:val="%3."/>
      <w:legacy w:legacy="1" w:legacySpace="0" w:legacyIndent="420"/>
      <w:lvlJc w:val="right"/>
      <w:pPr>
        <w:ind w:left="1260" w:hanging="420"/>
      </w:pPr>
    </w:lvl>
    <w:lvl w:ilvl="3" w:tplc="FFFFFFFF">
      <w:start w:val="1"/>
      <w:numFmt w:val="decimal"/>
      <w:lvlText w:val="%4."/>
      <w:legacy w:legacy="1" w:legacySpace="0" w:legacyIndent="420"/>
      <w:lvlJc w:val="left"/>
      <w:pPr>
        <w:ind w:left="1680" w:hanging="420"/>
      </w:pPr>
    </w:lvl>
    <w:lvl w:ilvl="4" w:tplc="FFFFFFFF">
      <w:start w:val="1"/>
      <w:numFmt w:val="lowerLetter"/>
      <w:lvlText w:val="%5)"/>
      <w:legacy w:legacy="1" w:legacySpace="0" w:legacyIndent="420"/>
      <w:lvlJc w:val="left"/>
      <w:pPr>
        <w:ind w:left="2100" w:hanging="420"/>
      </w:pPr>
    </w:lvl>
    <w:lvl w:ilvl="5" w:tplc="FFFFFFFF">
      <w:start w:val="1"/>
      <w:numFmt w:val="lowerRoman"/>
      <w:lvlText w:val="%6."/>
      <w:legacy w:legacy="1" w:legacySpace="0" w:legacyIndent="420"/>
      <w:lvlJc w:val="right"/>
      <w:pPr>
        <w:ind w:left="2520" w:hanging="420"/>
      </w:pPr>
    </w:lvl>
    <w:lvl w:ilvl="6" w:tplc="FFFFFFFF">
      <w:start w:val="1"/>
      <w:numFmt w:val="decimal"/>
      <w:lvlText w:val="%7."/>
      <w:legacy w:legacy="1" w:legacySpace="0" w:legacyIndent="420"/>
      <w:lvlJc w:val="left"/>
      <w:pPr>
        <w:ind w:left="2940" w:hanging="420"/>
      </w:pPr>
    </w:lvl>
    <w:lvl w:ilvl="7" w:tplc="FFFFFFFF">
      <w:start w:val="1"/>
      <w:numFmt w:val="lowerLetter"/>
      <w:lvlText w:val="%8)"/>
      <w:legacy w:legacy="1" w:legacySpace="0" w:legacyIndent="420"/>
      <w:lvlJc w:val="left"/>
      <w:pPr>
        <w:ind w:left="3360" w:hanging="420"/>
      </w:pPr>
    </w:lvl>
    <w:lvl w:ilvl="8" w:tplc="FFFFFFFF">
      <w:start w:val="1"/>
      <w:numFmt w:val="lowerRoman"/>
      <w:lvlText w:val="%9."/>
      <w:legacy w:legacy="1" w:legacySpace="0" w:legacyIndent="420"/>
      <w:lvlJc w:val="right"/>
      <w:pPr>
        <w:ind w:left="3780" w:hanging="420"/>
      </w:pPr>
    </w:lvl>
  </w:abstractNum>
  <w:abstractNum w:abstractNumId="1">
    <w:nsid w:val="DA79FC26"/>
    <w:multiLevelType w:val="singleLevel"/>
    <w:tmpl w:val="DA79FC26"/>
    <w:lvl w:ilvl="0">
      <w:start w:val="3"/>
      <w:numFmt w:val="decimal"/>
      <w:lvlText w:val="%1."/>
      <w:lvlJc w:val="left"/>
      <w:pPr>
        <w:tabs>
          <w:tab w:val="left" w:pos="312"/>
        </w:tabs>
        <w:ind w:left="0" w:firstLine="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drawingGridHorizontalSpacing w:val="105"/>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36A6"/>
    <w:rsid w:val="00037D6C"/>
    <w:rsid w:val="00054769"/>
    <w:rsid w:val="00080BE2"/>
    <w:rsid w:val="000E12FA"/>
    <w:rsid w:val="00183F68"/>
    <w:rsid w:val="001848A6"/>
    <w:rsid w:val="001B2682"/>
    <w:rsid w:val="001C1CA5"/>
    <w:rsid w:val="00224B14"/>
    <w:rsid w:val="00267F50"/>
    <w:rsid w:val="002B3071"/>
    <w:rsid w:val="002C2D67"/>
    <w:rsid w:val="00306890"/>
    <w:rsid w:val="0031792C"/>
    <w:rsid w:val="00342FBC"/>
    <w:rsid w:val="003808A6"/>
    <w:rsid w:val="00391182"/>
    <w:rsid w:val="00396E7B"/>
    <w:rsid w:val="003B1920"/>
    <w:rsid w:val="004611B2"/>
    <w:rsid w:val="0047102E"/>
    <w:rsid w:val="004726AF"/>
    <w:rsid w:val="00483B34"/>
    <w:rsid w:val="004977B5"/>
    <w:rsid w:val="004E0015"/>
    <w:rsid w:val="004E74C1"/>
    <w:rsid w:val="00516725"/>
    <w:rsid w:val="00530F46"/>
    <w:rsid w:val="005324B8"/>
    <w:rsid w:val="005336A6"/>
    <w:rsid w:val="005414FB"/>
    <w:rsid w:val="005468C5"/>
    <w:rsid w:val="00550F7E"/>
    <w:rsid w:val="005A4F15"/>
    <w:rsid w:val="006052D6"/>
    <w:rsid w:val="00622AA3"/>
    <w:rsid w:val="0063253A"/>
    <w:rsid w:val="0068383A"/>
    <w:rsid w:val="00683C6D"/>
    <w:rsid w:val="006A1601"/>
    <w:rsid w:val="006B48F1"/>
    <w:rsid w:val="006C6D65"/>
    <w:rsid w:val="00732235"/>
    <w:rsid w:val="007702B4"/>
    <w:rsid w:val="007C6E4D"/>
    <w:rsid w:val="007D62CF"/>
    <w:rsid w:val="007E2C5D"/>
    <w:rsid w:val="00810C9B"/>
    <w:rsid w:val="008115FF"/>
    <w:rsid w:val="00811A8D"/>
    <w:rsid w:val="0085471C"/>
    <w:rsid w:val="008771AE"/>
    <w:rsid w:val="00887DAE"/>
    <w:rsid w:val="00913321"/>
    <w:rsid w:val="009168D4"/>
    <w:rsid w:val="00942CEC"/>
    <w:rsid w:val="00975439"/>
    <w:rsid w:val="00987E70"/>
    <w:rsid w:val="00996D5A"/>
    <w:rsid w:val="009A2AF4"/>
    <w:rsid w:val="009E29EC"/>
    <w:rsid w:val="009F5318"/>
    <w:rsid w:val="00A04E40"/>
    <w:rsid w:val="00A40AE1"/>
    <w:rsid w:val="00A42CCF"/>
    <w:rsid w:val="00A70009"/>
    <w:rsid w:val="00AE3B01"/>
    <w:rsid w:val="00B26125"/>
    <w:rsid w:val="00B6281F"/>
    <w:rsid w:val="00B66D79"/>
    <w:rsid w:val="00B67259"/>
    <w:rsid w:val="00B7755B"/>
    <w:rsid w:val="00BA0EC3"/>
    <w:rsid w:val="00C13475"/>
    <w:rsid w:val="00C279A5"/>
    <w:rsid w:val="00C4049C"/>
    <w:rsid w:val="00C45561"/>
    <w:rsid w:val="00C83BE2"/>
    <w:rsid w:val="00C9102A"/>
    <w:rsid w:val="00CA0389"/>
    <w:rsid w:val="00CA3B3C"/>
    <w:rsid w:val="00CB4DD6"/>
    <w:rsid w:val="00CC3367"/>
    <w:rsid w:val="00CD1DF6"/>
    <w:rsid w:val="00CE7A5C"/>
    <w:rsid w:val="00CF3DC1"/>
    <w:rsid w:val="00CF5856"/>
    <w:rsid w:val="00D237B2"/>
    <w:rsid w:val="00D67915"/>
    <w:rsid w:val="00D93864"/>
    <w:rsid w:val="00DB26C9"/>
    <w:rsid w:val="00DC1630"/>
    <w:rsid w:val="00E001AF"/>
    <w:rsid w:val="00E053A6"/>
    <w:rsid w:val="00E448A6"/>
    <w:rsid w:val="00E82F3C"/>
    <w:rsid w:val="00E93989"/>
    <w:rsid w:val="00EF16BB"/>
    <w:rsid w:val="00EF592D"/>
    <w:rsid w:val="00F17A1D"/>
    <w:rsid w:val="00F51FA6"/>
    <w:rsid w:val="00F74322"/>
    <w:rsid w:val="3404266A"/>
    <w:rsid w:val="4DCD4C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001AF"/>
    <w:pPr>
      <w:ind w:leftChars="2500" w:left="100"/>
    </w:pPr>
  </w:style>
  <w:style w:type="paragraph" w:styleId="a4">
    <w:name w:val="footer"/>
    <w:basedOn w:val="a"/>
    <w:link w:val="Char0"/>
    <w:uiPriority w:val="99"/>
    <w:rsid w:val="00E001AF"/>
    <w:pPr>
      <w:tabs>
        <w:tab w:val="center" w:pos="4153"/>
        <w:tab w:val="right" w:pos="8306"/>
      </w:tabs>
      <w:overflowPunct w:val="0"/>
      <w:topLinePunct/>
      <w:autoSpaceDE w:val="0"/>
      <w:autoSpaceDN w:val="0"/>
      <w:snapToGrid w:val="0"/>
      <w:jc w:val="left"/>
    </w:pPr>
    <w:rPr>
      <w:rFonts w:ascii="方正仿宋_GBK" w:eastAsia="方正仿宋_GBK" w:hAnsi="Times New Roman" w:cs="Times New Roman"/>
      <w:sz w:val="18"/>
      <w:szCs w:val="18"/>
    </w:rPr>
  </w:style>
  <w:style w:type="paragraph" w:styleId="a5">
    <w:name w:val="header"/>
    <w:basedOn w:val="a"/>
    <w:link w:val="Char1"/>
    <w:uiPriority w:val="99"/>
    <w:semiHidden/>
    <w:unhideWhenUsed/>
    <w:rsid w:val="00E001AF"/>
    <w:pPr>
      <w:pBdr>
        <w:bottom w:val="single" w:sz="6" w:space="1" w:color="auto"/>
      </w:pBdr>
      <w:tabs>
        <w:tab w:val="center" w:pos="4153"/>
        <w:tab w:val="right" w:pos="8306"/>
      </w:tabs>
      <w:snapToGrid w:val="0"/>
      <w:jc w:val="center"/>
    </w:pPr>
    <w:rPr>
      <w:sz w:val="18"/>
      <w:szCs w:val="18"/>
    </w:rPr>
  </w:style>
  <w:style w:type="paragraph" w:styleId="7">
    <w:name w:val="index 7"/>
    <w:basedOn w:val="a"/>
    <w:next w:val="a"/>
    <w:uiPriority w:val="99"/>
    <w:semiHidden/>
    <w:unhideWhenUsed/>
    <w:rsid w:val="00E001AF"/>
    <w:pPr>
      <w:ind w:leftChars="1200" w:left="1200"/>
    </w:pPr>
  </w:style>
  <w:style w:type="character" w:customStyle="1" w:styleId="Char0">
    <w:name w:val="页脚 Char"/>
    <w:basedOn w:val="a0"/>
    <w:link w:val="a4"/>
    <w:uiPriority w:val="99"/>
    <w:rsid w:val="00E001AF"/>
    <w:rPr>
      <w:rFonts w:ascii="方正仿宋_GBK" w:eastAsia="方正仿宋_GBK" w:hAnsi="Times New Roman" w:cs="Times New Roman"/>
      <w:sz w:val="18"/>
      <w:szCs w:val="18"/>
    </w:rPr>
  </w:style>
  <w:style w:type="character" w:customStyle="1" w:styleId="Char1">
    <w:name w:val="页眉 Char"/>
    <w:basedOn w:val="a0"/>
    <w:link w:val="a5"/>
    <w:uiPriority w:val="99"/>
    <w:semiHidden/>
    <w:rsid w:val="00E001AF"/>
    <w:rPr>
      <w:sz w:val="18"/>
      <w:szCs w:val="18"/>
    </w:rPr>
  </w:style>
  <w:style w:type="paragraph" w:customStyle="1" w:styleId="Headerorfooter2">
    <w:name w:val="Header or footer|2"/>
    <w:next w:val="7"/>
    <w:rsid w:val="00E001AF"/>
    <w:pPr>
      <w:widowControl w:val="0"/>
    </w:pPr>
    <w:rPr>
      <w:rFonts w:ascii="Times New Roman" w:eastAsia="Times New Roman" w:hAnsi="Times New Roman" w:cs="Times New Roman"/>
      <w:color w:val="000000"/>
      <w:lang w:val="zh-TW" w:eastAsia="zh-TW" w:bidi="zh-TW"/>
    </w:rPr>
  </w:style>
  <w:style w:type="character" w:customStyle="1" w:styleId="Char">
    <w:name w:val="日期 Char"/>
    <w:basedOn w:val="a0"/>
    <w:link w:val="a3"/>
    <w:uiPriority w:val="99"/>
    <w:semiHidden/>
    <w:rsid w:val="00E001AF"/>
  </w:style>
  <w:style w:type="paragraph" w:styleId="a6">
    <w:name w:val="Balloon Text"/>
    <w:basedOn w:val="a"/>
    <w:link w:val="Char2"/>
    <w:uiPriority w:val="99"/>
    <w:semiHidden/>
    <w:unhideWhenUsed/>
    <w:rsid w:val="00F51FA6"/>
    <w:rPr>
      <w:sz w:val="18"/>
      <w:szCs w:val="18"/>
    </w:rPr>
  </w:style>
  <w:style w:type="character" w:customStyle="1" w:styleId="Char2">
    <w:name w:val="批注框文本 Char"/>
    <w:basedOn w:val="a0"/>
    <w:link w:val="a6"/>
    <w:uiPriority w:val="99"/>
    <w:semiHidden/>
    <w:rsid w:val="00F51FA6"/>
    <w:rPr>
      <w:kern w:val="2"/>
      <w:sz w:val="18"/>
      <w:szCs w:val="18"/>
    </w:rPr>
  </w:style>
  <w:style w:type="paragraph" w:styleId="a7">
    <w:name w:val="List Paragraph"/>
    <w:basedOn w:val="a"/>
    <w:qFormat/>
    <w:rsid w:val="00C13475"/>
    <w:pPr>
      <w:ind w:firstLineChars="200" w:firstLine="20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78179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638</Words>
  <Characters>3640</Characters>
  <Application>Microsoft Office Word</Application>
  <DocSecurity>0</DocSecurity>
  <Lines>30</Lines>
  <Paragraphs>8</Paragraphs>
  <ScaleCrop>false</ScaleCrop>
  <Company>China</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打字员</dc:creator>
  <cp:lastModifiedBy>Administrator</cp:lastModifiedBy>
  <cp:revision>2</cp:revision>
  <dcterms:created xsi:type="dcterms:W3CDTF">2022-04-18T01:15:00Z</dcterms:created>
  <dcterms:modified xsi:type="dcterms:W3CDTF">2022-04-18T01:15:00Z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